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706005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706005">
        <w:rPr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06005">
        <w:rPr>
          <w:rFonts w:ascii="AcadNusx" w:hAnsi="AcadNusx"/>
          <w:b/>
          <w:noProof/>
          <w:sz w:val="32"/>
          <w:szCs w:val="32"/>
        </w:rPr>
        <w:t xml:space="preserve">   </w:t>
      </w:r>
      <w:r w:rsidRPr="00706005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706005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706005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706005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706005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        </w:t>
      </w:r>
      <w:r w:rsidRPr="00706005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94B2D" w:rsidRPr="00706005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:rsidR="00490062" w:rsidRDefault="0086313C" w:rsidP="0086313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706005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706005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საგანმანათლებლო </w:t>
      </w:r>
      <w:r w:rsidRPr="00706005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706005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="00394B2D" w:rsidRPr="00706005">
        <w:rPr>
          <w:rFonts w:ascii="Sylfaen" w:hAnsi="Sylfaen" w:cs="Sylfaen"/>
          <w:b/>
          <w:noProof/>
          <w:sz w:val="24"/>
          <w:szCs w:val="24"/>
          <w:lang w:val="ka-GE"/>
        </w:rPr>
        <w:t xml:space="preserve">: დიპლომირებული მედიკოსის </w:t>
      </w:r>
      <w:r w:rsidR="0049006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:rsidR="0086313C" w:rsidRPr="00706005" w:rsidRDefault="00490062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 </w:t>
      </w:r>
      <w:r w:rsidR="00394B2D" w:rsidRPr="00706005">
        <w:rPr>
          <w:rFonts w:ascii="Sylfaen" w:hAnsi="Sylfaen" w:cs="Sylfaen"/>
          <w:b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706005" w:rsidRDefault="0086313C" w:rsidP="00F15419">
      <w:pPr>
        <w:spacing w:before="240"/>
        <w:ind w:left="-360"/>
        <w:rPr>
          <w:rFonts w:ascii="Sylfaen" w:hAnsi="Sylfaen"/>
          <w:sz w:val="24"/>
          <w:szCs w:val="24"/>
          <w:lang w:val="ka-GE"/>
        </w:rPr>
      </w:pPr>
    </w:p>
    <w:p w:rsidR="0086313C" w:rsidRPr="00706005" w:rsidRDefault="00F15419" w:rsidP="00F15419">
      <w:pPr>
        <w:spacing w:before="240"/>
        <w:ind w:left="-360"/>
        <w:rPr>
          <w:rFonts w:ascii="Sylfaen" w:hAnsi="Sylfaen"/>
          <w:sz w:val="24"/>
          <w:szCs w:val="24"/>
          <w:lang w:val="ka-GE"/>
        </w:rPr>
      </w:pPr>
      <w:r w:rsidRPr="00706005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Pr="00706005">
        <w:rPr>
          <w:rFonts w:ascii="Sylfaen" w:hAnsi="Sylfaen"/>
          <w:sz w:val="24"/>
          <w:szCs w:val="24"/>
          <w:lang w:val="ka-GE"/>
        </w:rPr>
        <w:t>გინეკოლოგია</w:t>
      </w:r>
    </w:p>
    <w:p w:rsidR="0086313C" w:rsidRPr="00706005" w:rsidRDefault="00AE216E" w:rsidP="00AE216E">
      <w:pPr>
        <w:spacing w:before="240"/>
        <w:ind w:left="-360"/>
        <w:rPr>
          <w:rFonts w:ascii="Sylfaen" w:hAnsi="Sylfaen"/>
          <w:sz w:val="24"/>
          <w:szCs w:val="24"/>
          <w:lang w:val="ka-GE"/>
        </w:rPr>
      </w:pPr>
      <w:r w:rsidRPr="00706005">
        <w:rPr>
          <w:rFonts w:ascii="Sylfaen" w:hAnsi="Sylfaen"/>
          <w:b/>
          <w:sz w:val="24"/>
          <w:szCs w:val="24"/>
          <w:lang w:val="ka-GE"/>
        </w:rPr>
        <w:t>ავტორი/ავტორები</w:t>
      </w:r>
      <w:r w:rsidRPr="00706005">
        <w:rPr>
          <w:rFonts w:ascii="Sylfaen" w:hAnsi="Sylfaen"/>
          <w:sz w:val="24"/>
          <w:szCs w:val="24"/>
          <w:lang w:val="ka-GE"/>
        </w:rPr>
        <w:t>:</w:t>
      </w:r>
      <w:r w:rsidR="0012347F" w:rsidRPr="00706005">
        <w:rPr>
          <w:rFonts w:ascii="Sylfaen" w:hAnsi="Sylfaen"/>
          <w:sz w:val="24"/>
          <w:szCs w:val="24"/>
          <w:lang w:val="ka-GE"/>
        </w:rPr>
        <w:t xml:space="preserve">  </w:t>
      </w:r>
      <w:r w:rsidR="006E6A08" w:rsidRPr="00706005">
        <w:rPr>
          <w:rFonts w:ascii="Sylfaen" w:hAnsi="Sylfaen"/>
          <w:sz w:val="24"/>
          <w:szCs w:val="24"/>
          <w:lang w:val="ka-GE"/>
        </w:rPr>
        <w:t>პროფესორი ზაზა სინაურიძე</w:t>
      </w: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706005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706005">
        <w:rPr>
          <w:rFonts w:ascii="Sylfaen" w:hAnsi="Sylfaen" w:cs="Sylfaen"/>
          <w:b/>
          <w:noProof/>
          <w:sz w:val="32"/>
          <w:szCs w:val="32"/>
        </w:rPr>
        <w:t>ს</w:t>
      </w:r>
      <w:r w:rsidRPr="00706005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06005">
        <w:rPr>
          <w:rFonts w:ascii="Sylfaen" w:hAnsi="Sylfaen" w:cs="Sylfaen"/>
          <w:b/>
          <w:noProof/>
          <w:sz w:val="32"/>
          <w:szCs w:val="32"/>
        </w:rPr>
        <w:t>ი</w:t>
      </w:r>
      <w:r w:rsidRPr="00706005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06005">
        <w:rPr>
          <w:rFonts w:ascii="Sylfaen" w:hAnsi="Sylfaen" w:cs="Sylfaen"/>
          <w:b/>
          <w:noProof/>
          <w:sz w:val="32"/>
          <w:szCs w:val="32"/>
        </w:rPr>
        <w:t>ლ</w:t>
      </w:r>
      <w:r w:rsidRPr="00706005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06005">
        <w:rPr>
          <w:rFonts w:ascii="Sylfaen" w:hAnsi="Sylfaen" w:cs="Sylfaen"/>
          <w:b/>
          <w:noProof/>
          <w:sz w:val="32"/>
          <w:szCs w:val="32"/>
        </w:rPr>
        <w:t>ა</w:t>
      </w:r>
      <w:r w:rsidRPr="00706005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06005">
        <w:rPr>
          <w:rFonts w:ascii="Sylfaen" w:hAnsi="Sylfaen" w:cs="Sylfaen"/>
          <w:b/>
          <w:noProof/>
          <w:sz w:val="32"/>
          <w:szCs w:val="32"/>
        </w:rPr>
        <w:t>ბ</w:t>
      </w:r>
      <w:r w:rsidRPr="00706005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06005">
        <w:rPr>
          <w:rFonts w:ascii="Sylfaen" w:hAnsi="Sylfaen" w:cs="Sylfaen"/>
          <w:b/>
          <w:noProof/>
          <w:sz w:val="32"/>
          <w:szCs w:val="32"/>
        </w:rPr>
        <w:t>უ</w:t>
      </w:r>
      <w:r w:rsidRPr="00706005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06005">
        <w:rPr>
          <w:rFonts w:ascii="Sylfaen" w:hAnsi="Sylfaen" w:cs="Sylfaen"/>
          <w:b/>
          <w:noProof/>
          <w:sz w:val="32"/>
          <w:szCs w:val="32"/>
        </w:rPr>
        <w:t>ს</w:t>
      </w:r>
      <w:r w:rsidRPr="00706005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06005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2"/>
        <w:gridCol w:w="7894"/>
      </w:tblGrid>
      <w:tr w:rsidR="0086313C" w:rsidRPr="00945354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45354" w:rsidRDefault="0086313C" w:rsidP="009453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86313C" w:rsidRPr="00945354" w:rsidRDefault="0086313C" w:rsidP="00945354">
            <w:pPr>
              <w:spacing w:after="0" w:line="276" w:lineRule="auto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08" w:rsidRPr="00945354" w:rsidRDefault="007121EA" w:rsidP="00945354">
            <w:pPr>
              <w:spacing w:after="0" w:line="276" w:lineRule="auto"/>
              <w:jc w:val="both"/>
              <w:rPr>
                <w:rFonts w:ascii="AcadNusx" w:hAnsi="AcadNusx"/>
                <w:b/>
                <w:iCs/>
                <w:color w:val="000000" w:themeColor="text1"/>
                <w:sz w:val="20"/>
                <w:szCs w:val="20"/>
                <w:lang w:val="pt-BR"/>
              </w:rPr>
            </w:pP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E6A08"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გინეკოლოგია</w:t>
            </w:r>
            <w:r w:rsidR="006E6A08" w:rsidRPr="00945354">
              <w:rPr>
                <w:rFonts w:ascii="AcadNusx" w:hAnsi="AcadNusx"/>
                <w:b/>
                <w:iCs/>
                <w:color w:val="000000" w:themeColor="text1"/>
                <w:sz w:val="20"/>
                <w:szCs w:val="20"/>
                <w:lang w:val="pt-BR"/>
              </w:rPr>
              <w:t xml:space="preserve"> </w:t>
            </w:r>
          </w:p>
          <w:p w:rsidR="0086313C" w:rsidRPr="00945354" w:rsidRDefault="006E6A08" w:rsidP="00945354">
            <w:pPr>
              <w:spacing w:after="0"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AcadNusx" w:hAnsi="AcadNusx"/>
                <w:b/>
                <w:iCs/>
                <w:color w:val="000000" w:themeColor="text1"/>
                <w:sz w:val="20"/>
                <w:szCs w:val="20"/>
                <w:lang w:val="pt-BR"/>
              </w:rPr>
              <w:t xml:space="preserve"> </w:t>
            </w:r>
            <w:r w:rsidR="0079602E" w:rsidRPr="009453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(სპეციალობის</w:t>
            </w:r>
            <w:r w:rsidR="007121EA" w:rsidRPr="009453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კლინიკური</w:t>
            </w:r>
            <w:r w:rsidR="0079602E" w:rsidRPr="009453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სავალდებულო</w:t>
            </w:r>
            <w:r w:rsidR="00DD582C" w:rsidRPr="009453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86313C" w:rsidRPr="00945354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45354" w:rsidRDefault="0086313C" w:rsidP="009453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945354" w:rsidRDefault="00B5325B" w:rsidP="0094535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6313C" w:rsidRPr="00945354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45354" w:rsidRDefault="0086313C" w:rsidP="00945354">
            <w:pPr>
              <w:spacing w:after="0" w:line="276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94535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94535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86313C" w:rsidRPr="00945354" w:rsidRDefault="0086313C" w:rsidP="00945354">
            <w:pPr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024" w:rsidRPr="00945354" w:rsidRDefault="006E6A08" w:rsidP="00945354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პროფესორი ზაზა სინაურიძე</w:t>
            </w:r>
          </w:p>
          <w:p w:rsidR="00527024" w:rsidRPr="00945354" w:rsidRDefault="006E6A08" w:rsidP="00945354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>ტელ: 577405200; e-mail: zsinauridze@geomedi.edu.ge</w:t>
            </w:r>
          </w:p>
        </w:tc>
      </w:tr>
      <w:tr w:rsidR="0086313C" w:rsidRPr="00945354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45354" w:rsidRDefault="0086313C" w:rsidP="009453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45354" w:rsidRDefault="001532ED" w:rsidP="00945354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X</w:t>
            </w:r>
            <w:r w:rsidR="000B61BE" w:rsidRPr="00945354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86313C" w:rsidRPr="00945354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45354" w:rsidRDefault="0086313C" w:rsidP="00945354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86313C" w:rsidRPr="00945354" w:rsidRDefault="0086313C" w:rsidP="009453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1BE" w:rsidRPr="00945354" w:rsidRDefault="000B61BE" w:rsidP="00945354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რაოდენობა:  </w:t>
            </w:r>
            <w:r w:rsidR="00600BF0" w:rsidRPr="00945354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7</w:t>
            </w:r>
            <w:r w:rsidRPr="00945354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– </w:t>
            </w:r>
            <w:r w:rsidR="00600BF0" w:rsidRPr="00945354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175</w:t>
            </w:r>
            <w:r w:rsidRPr="00945354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0B61BE" w:rsidRPr="00945354" w:rsidRDefault="000B61BE" w:rsidP="00945354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სულ საკონტაქტო: </w:t>
            </w:r>
            <w:r w:rsidR="000826E3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79</w:t>
            </w:r>
            <w:r w:rsidR="00193A21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45354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0B61BE" w:rsidRPr="00945354" w:rsidRDefault="000B61BE" w:rsidP="00945354">
            <w:pPr>
              <w:spacing w:after="0"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ლექცია: </w:t>
            </w:r>
            <w:r w:rsidR="008238B6" w:rsidRPr="0094535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1</w:t>
            </w:r>
            <w:r w:rsidR="000826E3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9</w:t>
            </w:r>
            <w:r w:rsidR="00600BF0" w:rsidRPr="0094535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საათი </w:t>
            </w:r>
          </w:p>
          <w:p w:rsidR="000B61BE" w:rsidRPr="00945354" w:rsidRDefault="000B61BE" w:rsidP="00945354">
            <w:pPr>
              <w:spacing w:after="0"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 მეცადინეობა:  </w:t>
            </w:r>
            <w:r w:rsidR="000826E3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57</w:t>
            </w:r>
            <w:r w:rsidRPr="0094535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 </w:t>
            </w:r>
          </w:p>
          <w:p w:rsidR="000B61BE" w:rsidRPr="00945354" w:rsidRDefault="000B61BE" w:rsidP="00945354">
            <w:pPr>
              <w:spacing w:after="0"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3.  შუალედური გამოცდა: 1 საათი</w:t>
            </w:r>
          </w:p>
          <w:p w:rsidR="008238B6" w:rsidRPr="00841BD8" w:rsidRDefault="000B61BE" w:rsidP="00945354">
            <w:pPr>
              <w:spacing w:after="0"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4.  ფინალური გამოცდა: </w:t>
            </w:r>
            <w:r w:rsidR="00E96464" w:rsidRPr="0094535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Pr="0094535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86313C" w:rsidRDefault="008238B6" w:rsidP="00945354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6.</w:t>
            </w:r>
            <w:r w:rsidR="000B61BE" w:rsidRPr="0094535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 დამოუკიდებელი მუშაობა:  </w:t>
            </w:r>
            <w:r w:rsidR="000826E3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96</w:t>
            </w:r>
            <w:r w:rsidR="00193A21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r w:rsidR="00841BD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841BD8" w:rsidRPr="00945354" w:rsidRDefault="00841BD8" w:rsidP="00945354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875E8A">
              <w:rPr>
                <w:rFonts w:ascii="Sylfaen" w:hAnsi="Sylfaen"/>
                <w:i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</w:tc>
      </w:tr>
      <w:tr w:rsidR="0086313C" w:rsidRPr="00945354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45354" w:rsidRDefault="0086313C" w:rsidP="009453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86313C" w:rsidRPr="00945354" w:rsidRDefault="0086313C" w:rsidP="00945354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45354" w:rsidRDefault="00C37F74" w:rsidP="00945354">
            <w:pPr>
              <w:autoSpaceDE w:val="0"/>
              <w:autoSpaceDN w:val="0"/>
              <w:adjustRightInd w:val="0"/>
              <w:spacing w:after="0" w:line="276" w:lineRule="auto"/>
              <w:ind w:left="9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სასწავლო კურსის მიზანია სტუდენტს შეასწავლოს გინეკოლოგიურ  პათოლოგიათა გენეზი, მიმდინარეობის მექანიზმები, ეტიოპათოგენეზზე დაფუძნებული ოპტიმალური სამკურნალო ტაქტიკა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</w:tc>
      </w:tr>
      <w:tr w:rsidR="0086313C" w:rsidRPr="00945354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45354" w:rsidRDefault="0086313C" w:rsidP="009453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45354" w:rsidRDefault="00841BD8" w:rsidP="00841BD8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41BD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რეპროდუქციული სისტემის პათოლოგია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841BD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ზოგადი ქირურგია</w:t>
            </w:r>
          </w:p>
        </w:tc>
      </w:tr>
      <w:tr w:rsidR="00BE4402" w:rsidRPr="00945354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945354" w:rsidRDefault="00BE4402" w:rsidP="009453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74" w:rsidRPr="00945354" w:rsidRDefault="00C37F74" w:rsidP="00945354">
            <w:pPr>
              <w:numPr>
                <w:ilvl w:val="0"/>
                <w:numId w:val="26"/>
              </w:num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ცოდნა და გაცნობიერება</w:t>
            </w:r>
          </w:p>
          <w:p w:rsidR="00C37F74" w:rsidRPr="00945354" w:rsidRDefault="00C37F74" w:rsidP="009453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C37F74" w:rsidRPr="00945354" w:rsidRDefault="00C37F74" w:rsidP="009453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მენსტრუალური ციკლი, ოოგენეზი, ოვულაცია.</w:t>
            </w:r>
          </w:p>
          <w:p w:rsidR="00C37F74" w:rsidRPr="00945354" w:rsidRDefault="00C37F74" w:rsidP="00945354">
            <w:pPr>
              <w:numPr>
                <w:ilvl w:val="0"/>
                <w:numId w:val="27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გინეკოლოგიური პაციენტის გამოკვლევის მეთოდები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</w:rPr>
              <w:t>;</w:t>
            </w:r>
          </w:p>
          <w:p w:rsidR="00C37F74" w:rsidRPr="00945354" w:rsidRDefault="00C37F74" w:rsidP="00945354">
            <w:pPr>
              <w:numPr>
                <w:ilvl w:val="0"/>
                <w:numId w:val="27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მენსტრუალური ციკლის დარღვევები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</w:rPr>
              <w:t>;</w:t>
            </w:r>
          </w:p>
          <w:p w:rsidR="00C37F74" w:rsidRPr="00945354" w:rsidRDefault="00C37F74" w:rsidP="00945354">
            <w:pPr>
              <w:numPr>
                <w:ilvl w:val="0"/>
                <w:numId w:val="27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სასქესო ორგანოების დაავადებები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C37F74" w:rsidRPr="00945354" w:rsidRDefault="00C37F74" w:rsidP="00945354">
            <w:pPr>
              <w:spacing w:after="0" w:line="276" w:lineRule="auto"/>
              <w:ind w:left="720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  <w:p w:rsidR="00C37F74" w:rsidRPr="00945354" w:rsidRDefault="00C37F74" w:rsidP="00945354">
            <w:pPr>
              <w:numPr>
                <w:ilvl w:val="0"/>
                <w:numId w:val="26"/>
              </w:num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უნარი</w:t>
            </w:r>
          </w:p>
          <w:p w:rsidR="00C37F74" w:rsidRPr="00945354" w:rsidRDefault="00C37F74" w:rsidP="009453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შეძლებს:</w:t>
            </w:r>
          </w:p>
          <w:p w:rsidR="00C37F74" w:rsidRPr="00945354" w:rsidRDefault="00C37F74" w:rsidP="00945354">
            <w:pPr>
              <w:numPr>
                <w:ilvl w:val="0"/>
                <w:numId w:val="2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გინეკოლოგიური ავადმყოფის გამოკვლევის მეთოდების განსაზღვრას;</w:t>
            </w:r>
          </w:p>
          <w:p w:rsidR="00C37F74" w:rsidRPr="00945354" w:rsidRDefault="00C37F74" w:rsidP="00945354">
            <w:pPr>
              <w:numPr>
                <w:ilvl w:val="0"/>
                <w:numId w:val="2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ფიზიკური და გამოკვლევის შედეგების საფუძველზე დიგდიაგნოზის გაკეთებასა და დიაგნოზის განსაზღვრას; </w:t>
            </w:r>
          </w:p>
          <w:p w:rsidR="00C37F74" w:rsidRPr="00945354" w:rsidRDefault="00C37F74" w:rsidP="00945354">
            <w:pPr>
              <w:numPr>
                <w:ilvl w:val="0"/>
                <w:numId w:val="2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დიაგნოზის საფუძველზე სამკურნალო გეგმის შემუშავებას;</w:t>
            </w:r>
          </w:p>
          <w:p w:rsidR="00C37F74" w:rsidRPr="00945354" w:rsidRDefault="00C37F74" w:rsidP="00945354">
            <w:pPr>
              <w:numPr>
                <w:ilvl w:val="0"/>
                <w:numId w:val="2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გინეკოლოგიური მანიპულაციების დროს ექიმის ასისტირებას.</w:t>
            </w:r>
          </w:p>
          <w:p w:rsidR="00C37F74" w:rsidRPr="004833E3" w:rsidRDefault="00C37F74" w:rsidP="004833E3">
            <w:pPr>
              <w:numPr>
                <w:ilvl w:val="0"/>
                <w:numId w:val="24"/>
              </w:num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გინეკოლოგიური ანამნეზისა და გამოკვლევების შედეგების შეჯერებასა და ანალიზს.</w:t>
            </w:r>
          </w:p>
          <w:p w:rsidR="00C37F74" w:rsidRPr="00945354" w:rsidRDefault="00C37F74" w:rsidP="00945354">
            <w:pPr>
              <w:numPr>
                <w:ilvl w:val="0"/>
                <w:numId w:val="25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პაციენტთან ეფექტურ  კომუნიკაციასა და ანამნეზის მოგროვებას;</w:t>
            </w:r>
          </w:p>
          <w:p w:rsidR="00C37F74" w:rsidRPr="00945354" w:rsidRDefault="00C37F74" w:rsidP="00945354">
            <w:pPr>
              <w:numPr>
                <w:ilvl w:val="0"/>
                <w:numId w:val="25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მიღებული მონაცემების ჩამოყალიბებას, რეგისტრაციასა და  ისტორიის წარმოებას.</w:t>
            </w:r>
          </w:p>
          <w:p w:rsidR="00C37F74" w:rsidRPr="00945354" w:rsidRDefault="00C37F74" w:rsidP="00945354">
            <w:pPr>
              <w:spacing w:after="0" w:line="276" w:lineRule="auto"/>
              <w:ind w:left="72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C37F74" w:rsidRPr="00945354" w:rsidRDefault="004833E3" w:rsidP="00945354">
            <w:pPr>
              <w:numPr>
                <w:ilvl w:val="0"/>
                <w:numId w:val="26"/>
              </w:numPr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D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პასუხისმგებლობა და ავტონომიურობა</w:t>
            </w:r>
          </w:p>
          <w:p w:rsidR="004833E3" w:rsidRDefault="004833E3" w:rsidP="004833E3">
            <w:pPr>
              <w:spacing w:after="0" w:line="276" w:lineRule="auto"/>
              <w:jc w:val="both"/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 შეძლებს ავტონომიური გადაწყვეტილებების მიღებას და ამ გადაწყვეტილებებზე პასუხისმგებლობების საკუთარ თავზე აღებას. სწავლის გაგრძელებას უფრო მაღალ საფეხურზე. პროფესიონალურ დონეზე  </w:t>
            </w:r>
            <w:r w:rsidRPr="003310D2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ავადმყოფის </w:t>
            </w:r>
            <w:r w:rsidRPr="003310D2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უფლებების  პატივისცემას.</w:t>
            </w:r>
          </w:p>
          <w:p w:rsidR="004833E3" w:rsidRDefault="004833E3" w:rsidP="004833E3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2C71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 :</w:t>
            </w:r>
          </w:p>
          <w:p w:rsidR="004833E3" w:rsidRPr="00B47EDD" w:rsidRDefault="004833E3" w:rsidP="004833E3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სტუდენტი 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 xml:space="preserve">მტკიცებს შემდეგ დარგობრივ კომპეტენციებს: </w:t>
            </w:r>
          </w:p>
          <w:p w:rsidR="004833E3" w:rsidRDefault="004833E3" w:rsidP="004833E3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კლინიკური შემთხვევების შეფასება  გამოკვლევების დანიშვნა, დიფ.დიაგნოზი ჩატარება, დაავადების მართვის გეგმის შესახებ მსჯელობა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გადაუდებელი სამედიცინო მდგომარეობის დროს დახმარების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პრაქტიკული პროცედურების ჩატარება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ეფექტური კომუნიკაცია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მტკიცებულებებზე დაფუძნებული პრინციპების, უნარებისა და ცოდნის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 კონტექსტში ინფორმაციისა და საინფორმაციო ტექნოლოგიების ეფექტურად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ჯამრთელობის ხელშწყობის ღონისძიებების განხორციელება, საზოგადოებრივი ჯანდაცვის საკითხებში ჩართვა, ჯანდაცვის სისტემაში ეფექტური მუშაობა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პროფესიონალიზმი</w:t>
            </w:r>
          </w:p>
          <w:p w:rsidR="00BE4402" w:rsidRPr="00945354" w:rsidRDefault="00BE4402" w:rsidP="009453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6313C" w:rsidRPr="00945354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45354" w:rsidRDefault="00BE4402" w:rsidP="009453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Default="0086313C" w:rsidP="00945354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BE4402"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მეცადინეობების კურსი</w:t>
            </w:r>
          </w:p>
          <w:p w:rsidR="00945354" w:rsidRPr="00945354" w:rsidRDefault="00945354" w:rsidP="00945354">
            <w:pPr>
              <w:spacing w:after="0" w:line="276" w:lineRule="auto"/>
              <w:jc w:val="center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</w:tr>
      <w:tr w:rsidR="00BE4402" w:rsidRPr="00945354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945354" w:rsidRDefault="00BE4402" w:rsidP="009453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74" w:rsidRPr="00945354" w:rsidRDefault="00C37F74" w:rsidP="00945354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</w:t>
            </w:r>
            <w:r w:rsidR="00CB6A38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კურაციის    ხანგრძლივობა 20</w:t>
            </w:r>
            <w:r w:rsidRPr="0094535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დღე.      </w:t>
            </w:r>
          </w:p>
          <w:p w:rsidR="00C37F74" w:rsidRPr="00945354" w:rsidRDefault="00C37F74" w:rsidP="00945354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1 დღე - ლექცია 1 სთ. </w:t>
            </w:r>
          </w:p>
          <w:p w:rsidR="00C37F74" w:rsidRPr="00945354" w:rsidRDefault="00C37F74" w:rsidP="00945354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         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სილაბუსის გაცნობა</w:t>
            </w:r>
          </w:p>
          <w:p w:rsidR="00C37F74" w:rsidRPr="00945354" w:rsidRDefault="00C37F74" w:rsidP="00945354">
            <w:pPr>
              <w:spacing w:after="0" w:line="276" w:lineRule="auto"/>
              <w:ind w:left="720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C37F74" w:rsidRPr="00945354" w:rsidRDefault="00C37F74" w:rsidP="00945354">
            <w:pPr>
              <w:spacing w:after="0" w:line="276" w:lineRule="auto"/>
              <w:ind w:left="720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:rsidR="001342E7" w:rsidRPr="00945354" w:rsidRDefault="00C37F74" w:rsidP="00945354">
            <w:pPr>
              <w:pStyle w:val="ListParagraph"/>
              <w:spacing w:after="0" w:line="276" w:lineRule="auto"/>
              <w:ind w:left="-42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გინეკოლოგიური პაციენტის გამოკვლევის მეთოდები, ქალის ჰიგიენა, ქალის ცხოვრების პერიოდები: სქესობრივი მომწიფების პერიოდი, რეპროდუქციული პერიოდი, მენოპაუზა.</w:t>
            </w:r>
            <w:r w:rsidR="001342E7" w:rsidRPr="0094535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1342E7"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მენსტრუალურ-ოვარიული ციკლი: ზოგადი დახასი</w:t>
            </w:r>
            <w:r w:rsid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="001342E7"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ათება, გონადოტროპული ჰორმონები, ქალის სასქესო ჰორმონები, მენსტრუ</w:t>
            </w:r>
            <w:r w:rsid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="001342E7"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ალური ციკლის დარღვევები: დისფუნქციური სისხლდენები საშვილოსნოდან, ჰიპომენსტრუალური სინდრომი და ამენორეა, ალგო</w:t>
            </w:r>
            <w:r w:rsid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="001342E7"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დისმენორეა, მენომეტ</w:t>
            </w:r>
            <w:r w:rsid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="001342E7"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რორაგია, ანოვულატორული მენსტრუალური ციკლი</w:t>
            </w:r>
            <w:r w:rsidR="001342E7" w:rsidRPr="00945354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C37F74" w:rsidRPr="00945354" w:rsidRDefault="00C37F74" w:rsidP="00945354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  <w:p w:rsidR="00C37F74" w:rsidRPr="00945354" w:rsidRDefault="00C37F74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lang w:val="it-IT"/>
              </w:rPr>
              <w:t xml:space="preserve">პრაქტიკული მეცადინეობა - </w:t>
            </w:r>
            <w:r w:rsidR="00EC666A">
              <w:rPr>
                <w:rFonts w:ascii="Sylfaen" w:hAnsi="Sylfaen"/>
                <w:b/>
                <w:color w:val="000000" w:themeColor="text1"/>
              </w:rPr>
              <w:t xml:space="preserve">3 </w:t>
            </w:r>
            <w:r w:rsidRPr="00945354">
              <w:rPr>
                <w:rFonts w:ascii="Sylfaen" w:hAnsi="Sylfaen"/>
                <w:b/>
                <w:color w:val="000000" w:themeColor="text1"/>
                <w:lang w:val="it-IT"/>
              </w:rPr>
              <w:t>სთ.</w:t>
            </w:r>
          </w:p>
          <w:p w:rsidR="00C37F74" w:rsidRPr="00945354" w:rsidRDefault="00C37F74" w:rsidP="00945354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გინეკოლოგიური პაციენტის გამოკვლევის მეთოდები, ქალის ჰიგიენა, 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ab/>
              <w:t>ქალის ცხოვრების პერიოდები: სქესობრივი მომწიფების პერიოდი, რეპროდუქციული პერიოდი, მენოპაუზა.</w:t>
            </w:r>
          </w:p>
          <w:p w:rsidR="00C37F74" w:rsidRPr="00945354" w:rsidRDefault="00C37F74" w:rsidP="00945354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კლინიკის სტრუქტურის გაცნობა, ჰიგიენეის წესები.</w:t>
            </w:r>
          </w:p>
          <w:p w:rsidR="001342E7" w:rsidRPr="00945354" w:rsidRDefault="001342E7" w:rsidP="00945354">
            <w:pPr>
              <w:pStyle w:val="ListParagraph"/>
              <w:spacing w:after="0" w:line="276" w:lineRule="auto"/>
              <w:ind w:left="-4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მენსტრუალურ-ოვარიული ციკლი: ზოგადი დახასიათება, გონადოტროპული ჰორმონები, ქალის სასქესო ჰორმონები, მენსტრუალური ციკლის დარღვევები: დისფუნქციური სისხლდენები საშვილოსნოდან, ჰიპომენსტრუალური სინდრო</w:t>
            </w:r>
            <w:r w:rsid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 და ამენორეა, ალგოდისმენორეა, მენომეტრორაგია, ანოვულატო</w:t>
            </w:r>
            <w:r w:rsid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რული მენსტრუალური ციკლი.</w:t>
            </w:r>
          </w:p>
          <w:p w:rsidR="00BE4402" w:rsidRPr="00945354" w:rsidRDefault="00BE4402" w:rsidP="00945354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BE4402" w:rsidRPr="00945354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945354" w:rsidRDefault="00BE4402" w:rsidP="009453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74" w:rsidRPr="00945354" w:rsidRDefault="001342E7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2</w:t>
            </w:r>
            <w:r w:rsidR="00C37F74"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დღე - ლექცია 1 სთ. </w:t>
            </w:r>
          </w:p>
          <w:p w:rsidR="00C37F74" w:rsidRPr="00945354" w:rsidRDefault="00C37F74" w:rsidP="00945354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ნეიროენდოკრინული სინდრომები გინეკოლოგიაში: საკვერცხეების პოლიკის</w:t>
            </w:r>
            <w:r w:rsid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ტოზი, ჰიპერპროლაქტინემიის სინდრომი, ადრენოგენიტალური სინდრომი, პრედმენსტრუალური სინდრომი, პოსტკასტრაციული სინდრომი, რეზისტენ</w:t>
            </w:r>
            <w:r w:rsid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ტული საკვერცხეების სინდრომი, შიხანის სინდრომი, კლიმაქტერული სინდრომი – მათი კლინიკა, დიაგნოსტიკა და მკურნალობის პრინციპები.</w:t>
            </w:r>
          </w:p>
          <w:p w:rsidR="00EC666A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it-IT"/>
              </w:rPr>
            </w:pPr>
          </w:p>
          <w:p w:rsidR="00EC666A" w:rsidRPr="00945354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lang w:val="it-IT"/>
              </w:rPr>
              <w:t xml:space="preserve">პრაქტიკული მეცადინეობა - </w:t>
            </w:r>
            <w:r>
              <w:rPr>
                <w:rFonts w:ascii="Sylfaen" w:hAnsi="Sylfaen"/>
                <w:b/>
                <w:color w:val="000000" w:themeColor="text1"/>
              </w:rPr>
              <w:t xml:space="preserve">3 </w:t>
            </w:r>
            <w:r w:rsidRPr="00945354">
              <w:rPr>
                <w:rFonts w:ascii="Sylfaen" w:hAnsi="Sylfaen"/>
                <w:b/>
                <w:color w:val="000000" w:themeColor="text1"/>
                <w:lang w:val="it-IT"/>
              </w:rPr>
              <w:t>სთ.</w:t>
            </w:r>
          </w:p>
          <w:p w:rsidR="00C37F74" w:rsidRPr="00945354" w:rsidRDefault="00C37F74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945354">
              <w:rPr>
                <w:rFonts w:ascii="Sylfaen" w:hAnsi="Sylfaen"/>
                <w:color w:val="000000" w:themeColor="text1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C37F74" w:rsidRPr="00945354" w:rsidRDefault="00C37F74" w:rsidP="00945354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ნეიროენდოკრინული სინდრომები გინეკოლოგიაში: საკვერც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ხეების პოლიკის</w:t>
            </w:r>
            <w:r w:rsid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ტოზი, ჰიპერპროლაქტინემიის სინდრომი, ადრენოგენიტალური სინდრომი, პრედმენსტ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რუალური სინდრო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მი, პოსტკასტრაციული სინდრომი, რეზისტენ</w:t>
            </w:r>
            <w:r w:rsid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ტული საკვერც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ხეების სინდრომი, შიხანის სინდრომი, კლიმაქტერული სინდრომი</w:t>
            </w:r>
            <w:r w:rsid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მათი კლინიკა, დიაგნოსტიკა და მკურნალობის პრინციპები.</w:t>
            </w:r>
          </w:p>
          <w:p w:rsidR="00BE4402" w:rsidRPr="00945354" w:rsidRDefault="00BE4402" w:rsidP="00945354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BE4402" w:rsidRPr="00945354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945354" w:rsidRDefault="00BE4402" w:rsidP="009453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A7" w:rsidRPr="00945354" w:rsidRDefault="001342E7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="00EA20A7"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დღე - ლექცია 1 სთ. </w:t>
            </w:r>
          </w:p>
          <w:p w:rsidR="001342E7" w:rsidRPr="00945354" w:rsidRDefault="00EA20A7" w:rsidP="009453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ქალის სასქესო ორგანოების ანთებითი დაავადებები: ანთების სახეები – არასპეციფიკური და სპეციფიკური, მწვავე და ქრონიკული, მათი დიაგნოს</w:t>
            </w:r>
            <w:r w:rsid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ტიკისა და მკურნალობოს პრინციპები, ვულვოვაგინიტი, ბართოლინიტი, ლეიკოპლაკია, წვეტიანი კონდილომები, საშვილოსნოს ყელის ეროზია, ენდომეტრიტი, საშვილოსნოს დანამატების ანთებითი პროცესები, პარამეტ</w:t>
            </w:r>
            <w:r w:rsid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რიტი, პელვეოპერიტონიტი.</w:t>
            </w:r>
            <w:r w:rsidR="001342E7" w:rsidRPr="0094535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1342E7"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ქალის გენიტალური ტრაქტის სპეციფიკური და ანთებითი დაავადებები: გონორეა, სიფილისი, ტუბერკულოზი, ტრიქომო</w:t>
            </w:r>
            <w:r w:rsid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="001342E7"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ნიაზი, ქლამიდიოზი, მიკოპლაზმოზი, ლისტერიოზი, ვირუსული დაავადე</w:t>
            </w:r>
            <w:r w:rsid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="001342E7"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ბები.</w:t>
            </w:r>
          </w:p>
          <w:p w:rsidR="00EA20A7" w:rsidRPr="00945354" w:rsidRDefault="00EA20A7" w:rsidP="00945354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  <w:p w:rsidR="00EC666A" w:rsidRPr="00945354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lang w:val="it-IT"/>
              </w:rPr>
              <w:t xml:space="preserve">პრაქტიკული მეცადინეობა - </w:t>
            </w:r>
            <w:r>
              <w:rPr>
                <w:rFonts w:ascii="Sylfaen" w:hAnsi="Sylfaen"/>
                <w:b/>
                <w:color w:val="000000" w:themeColor="text1"/>
              </w:rPr>
              <w:t xml:space="preserve">3 </w:t>
            </w:r>
            <w:r w:rsidRPr="00945354">
              <w:rPr>
                <w:rFonts w:ascii="Sylfaen" w:hAnsi="Sylfaen"/>
                <w:b/>
                <w:color w:val="000000" w:themeColor="text1"/>
                <w:lang w:val="it-IT"/>
              </w:rPr>
              <w:t>სთ.</w:t>
            </w:r>
          </w:p>
          <w:p w:rsidR="00EA20A7" w:rsidRPr="00945354" w:rsidRDefault="00EA20A7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BE4402" w:rsidRPr="00945354" w:rsidRDefault="00EA20A7" w:rsidP="00945354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ქალის სასქესო ორგანოების ანთებითი დაავადებები: ანთების სახეები</w:t>
            </w:r>
            <w:r w:rsid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არასპეცი</w:t>
            </w:r>
            <w:r w:rsid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ფიკური და სპეციფიკური, მწვავე და ქრონიკული, მათი დიაგნოს</w:t>
            </w:r>
            <w:r w:rsid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ტიკისა და მკურნალობოს პრინციპები, ვულვოვაგინიტი, ბართოლინიტი, ლეიკოპლაკია, წვეტიანი კონდილომები, საშვილოსნოს ყელის ეროზია, ენდო</w:t>
            </w:r>
            <w:r w:rsid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მეტრიტი, საშვილოსნოს დანამატების ანთებითი პროცესები, პარამეტ</w:t>
            </w:r>
            <w:r w:rsid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რიტი, პელვეოპერიტონიტი.</w:t>
            </w:r>
            <w:r w:rsidR="001342E7" w:rsidRPr="0094535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1342E7"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ქალის გენიტალური ტრაქტის სპეციფიკური და ანთე</w:t>
            </w:r>
            <w:r w:rsid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="001342E7"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ბითი დაავადებები: გონორეა, სიფილისი, ტუბერკულოზი, ტრიქო</w:t>
            </w:r>
            <w:r w:rsid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="001342E7"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</w:t>
            </w:r>
            <w:r w:rsid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="001342E7"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ნიაზი, ქლამიდიოზი, მიკოპლაზმოზი, ლისტერიოზი, ვირუსული დაავადებები.</w:t>
            </w:r>
          </w:p>
        </w:tc>
      </w:tr>
      <w:tr w:rsidR="00BE4402" w:rsidRPr="00945354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945354" w:rsidRDefault="00BE4402" w:rsidP="009453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A7" w:rsidRPr="00945354" w:rsidRDefault="001342E7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4 </w:t>
            </w:r>
            <w:r w:rsidR="00EA20A7"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დღე - ლექცია 1 სთ. </w:t>
            </w:r>
          </w:p>
          <w:p w:rsidR="00EA20A7" w:rsidRPr="00945354" w:rsidRDefault="00EA20A7" w:rsidP="00945354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სქესობრივი განვითარების თანდაყოლილი ანომალიები. ჭეშმარიტი და ცრუ ჰერმაფროდიტიზმი, მიულერის აპლაზია და დისპლაზიები, გონადების დისგენეზია, საშოსა და საქალწულე აპკის ატრეზიები – კლინიკა, დიაგნოსტიკა, მკურნალობის მეთოდები).</w:t>
            </w:r>
          </w:p>
          <w:p w:rsidR="00EC666A" w:rsidRPr="00945354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lang w:val="it-IT"/>
              </w:rPr>
              <w:t xml:space="preserve">პრაქტიკული მეცადინეობა - </w:t>
            </w:r>
            <w:r>
              <w:rPr>
                <w:rFonts w:ascii="Sylfaen" w:hAnsi="Sylfaen"/>
                <w:b/>
                <w:color w:val="000000" w:themeColor="text1"/>
              </w:rPr>
              <w:t xml:space="preserve">3 </w:t>
            </w:r>
            <w:r w:rsidRPr="00945354">
              <w:rPr>
                <w:rFonts w:ascii="Sylfaen" w:hAnsi="Sylfaen"/>
                <w:b/>
                <w:color w:val="000000" w:themeColor="text1"/>
                <w:lang w:val="it-IT"/>
              </w:rPr>
              <w:t>სთ.</w:t>
            </w:r>
          </w:p>
          <w:p w:rsidR="00EA20A7" w:rsidRPr="00945354" w:rsidRDefault="00EA20A7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EA20A7" w:rsidRPr="00945354" w:rsidRDefault="00EA20A7" w:rsidP="00945354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სქესობრივი განვითარების თანდაყოლილი ანომალიები. ჭეშმარიტი და ცრუ ჰერმაფროდიტიზმი, მიულერის აპლაზია და დისპლაზიები, გონადების 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დისგენეზია, საშოსა და საქალწულე აპკის ატრეზიები _ კლინიკა, დიაგნოსტიკა, მკურნალობის მეთოდები).</w:t>
            </w:r>
          </w:p>
          <w:p w:rsidR="00BE4402" w:rsidRPr="00945354" w:rsidRDefault="00BE4402" w:rsidP="00945354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BE4402" w:rsidRPr="00945354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945354" w:rsidRDefault="00BE4402" w:rsidP="009453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A7" w:rsidRPr="00945354" w:rsidRDefault="001342E7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5</w:t>
            </w:r>
            <w:r w:rsidR="00EA20A7"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დღე - ლექცია 1 სთ. </w:t>
            </w:r>
          </w:p>
          <w:p w:rsidR="00EA20A7" w:rsidRPr="00945354" w:rsidRDefault="00EA20A7" w:rsidP="00945354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ქალის სასქესო ორგანოების მდებარეობის ანომალიები: საშოსა და საშვილოსნოს დაწევა, გამოვარდნა - კლინიკა, დიაგნოსტიკა, მკურნალობის პრინციპები. ენდომეტრიოზი, გენიტალური და ექსტრაგენიტალური ენდომეტრიოზი, ეტიოლოგია, პათოგენეზის თეორიები, კლინიკა, დიფერენციალური დიაგნოსტიკა, უნაყოფობის მიზეზები ენდომეტრიოზის დროს, მკურნალობის მეთოდები, პროფილაქტიკა.</w:t>
            </w:r>
          </w:p>
          <w:p w:rsidR="00EC666A" w:rsidRPr="00945354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lang w:val="it-IT"/>
              </w:rPr>
              <w:t xml:space="preserve">პრაქტიკული მეცადინეობა - </w:t>
            </w:r>
            <w:r>
              <w:rPr>
                <w:rFonts w:ascii="Sylfaen" w:hAnsi="Sylfaen"/>
                <w:b/>
                <w:color w:val="000000" w:themeColor="text1"/>
              </w:rPr>
              <w:t xml:space="preserve">3 </w:t>
            </w:r>
            <w:r w:rsidRPr="00945354">
              <w:rPr>
                <w:rFonts w:ascii="Sylfaen" w:hAnsi="Sylfaen"/>
                <w:b/>
                <w:color w:val="000000" w:themeColor="text1"/>
                <w:lang w:val="it-IT"/>
              </w:rPr>
              <w:t>სთ.</w:t>
            </w:r>
          </w:p>
          <w:p w:rsidR="00EA20A7" w:rsidRPr="00945354" w:rsidRDefault="00EA20A7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EA20A7" w:rsidRPr="00945354" w:rsidRDefault="00EA20A7" w:rsidP="00945354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ქალის სასქესო ორგანოების მდებარეობის ანომალიები: საშოსა და საშვილოსნოს დაწევა, გამოვარდნა - კლინიკა, დიაგნოსტიკა, მკურნალობის პრინციპები. ენდომეტრიოზი, გენიტალური და ექსტრაგენიტალური ენდომეტრიოზი, ეტიოლოგია, პათოგენეზის თეორიები, კლინიკა, დიფერენციალური დიაგნოსტიკა, უნაყოფობის მიზეზები ენდომეტრიოზის დროს, მკურნალობის მეთოდები, პროფილაქტიკა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BE4402" w:rsidRPr="00945354" w:rsidRDefault="00BE4402" w:rsidP="00945354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BE4402" w:rsidRPr="00945354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945354" w:rsidRDefault="00BE4402" w:rsidP="009453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A7" w:rsidRPr="00945354" w:rsidRDefault="001342E7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6</w:t>
            </w:r>
            <w:r w:rsidR="00EA20A7"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დღე - ლექცია 1 სთ. </w:t>
            </w:r>
          </w:p>
          <w:p w:rsidR="00EA20A7" w:rsidRPr="00945354" w:rsidRDefault="00EA20A7" w:rsidP="00945354">
            <w:pPr>
              <w:pStyle w:val="ListParagraph"/>
              <w:spacing w:after="0" w:line="276" w:lineRule="auto"/>
              <w:ind w:left="-4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უნაყოფო ქორწინება: ქალის უნაყოფობა, ენდოკრინული და მილისმიერი უნაყოფობა, მამაკაცის უნაყოფობა, უნაყოფობის იმუნოლოგიური ფაქტორები, უნაყოფო წყვილების გამოკვლევისაა და მკურნალობის მეთოდები, ხელოვნური ინსემინაცია, ექსტრაკორპორალური განყოფიერება, საკვერცხეების ჰიპერსტი</w:t>
            </w:r>
            <w:r w:rsid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მულაციის სინდრომი, ემბრიონის იმპალნატცია, სუროგაცია.</w:t>
            </w:r>
          </w:p>
          <w:p w:rsidR="00EC666A" w:rsidRPr="00945354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lang w:val="it-IT"/>
              </w:rPr>
              <w:t xml:space="preserve">პრაქტიკული მეცადინეობა - </w:t>
            </w:r>
            <w:r>
              <w:rPr>
                <w:rFonts w:ascii="Sylfaen" w:hAnsi="Sylfaen"/>
                <w:b/>
                <w:color w:val="000000" w:themeColor="text1"/>
              </w:rPr>
              <w:t xml:space="preserve">3 </w:t>
            </w:r>
            <w:r w:rsidRPr="00945354">
              <w:rPr>
                <w:rFonts w:ascii="Sylfaen" w:hAnsi="Sylfaen"/>
                <w:b/>
                <w:color w:val="000000" w:themeColor="text1"/>
                <w:lang w:val="it-IT"/>
              </w:rPr>
              <w:t>სთ.</w:t>
            </w:r>
          </w:p>
          <w:p w:rsidR="00EA20A7" w:rsidRPr="00945354" w:rsidRDefault="00EA20A7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945354">
              <w:rPr>
                <w:rFonts w:ascii="Sylfaen" w:hAnsi="Sylfaen"/>
                <w:color w:val="000000" w:themeColor="text1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EA20A7" w:rsidRPr="00945354" w:rsidRDefault="00EA20A7" w:rsidP="00945354">
            <w:pPr>
              <w:pStyle w:val="ListParagraph"/>
              <w:spacing w:after="0" w:line="276" w:lineRule="auto"/>
              <w:ind w:left="-4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უნაყოფო ქორწინება: ქალის უნაყოფობა, ენდოკრინული და მილისმიერი უნაყოფობა, მამაკაცის უნაყოფობა, უნაყოფობის იმუნოლოგიური ფაქტორები, უნაყოფო წყვილების გამოკვლევისაა და მკურნალობის მეთოდები, ხელოვნური ინსემინაცია, ექსტრაკორპორალური განყოფიერება, საკვერცხეების ჰიპერსტი</w:t>
            </w:r>
            <w:r w:rsid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მუ</w:t>
            </w:r>
            <w:r w:rsid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ლაციის სინდრომი. ემბრიონის იმპალნატცია, სუროგაცია.</w:t>
            </w:r>
          </w:p>
          <w:p w:rsidR="00BE4402" w:rsidRPr="00945354" w:rsidRDefault="00BE4402" w:rsidP="00945354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BE4402" w:rsidRPr="00945354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945354" w:rsidRDefault="00BE4402" w:rsidP="009453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A7" w:rsidRPr="00945354" w:rsidRDefault="001342E7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7</w:t>
            </w:r>
            <w:r w:rsidR="00EA20A7"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დღე - ლექცია 1 სთ. </w:t>
            </w:r>
          </w:p>
          <w:p w:rsidR="00EA20A7" w:rsidRPr="00945354" w:rsidRDefault="00EA20A7" w:rsidP="00945354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ბავშვთა და მოზარდთა გინეკოლოგია _ სქესობრივი განვითარების პერიოდები, სქესობრივი მომწიფება, ნაადრევი და დაგვიანებული სქესობრივი მომწიფება (მიზეზები, გამოკვლებისა და მკურნალობის მეთოდები), ანთებითი, დისჰორმონული, სიმსივნური პროცესებისა და განვითარების ანომალიეების დიაგნოსტიკისა და მკურნალობის  თავისებურებები ბავშვებსა და მოზარდებში.</w:t>
            </w:r>
          </w:p>
          <w:p w:rsidR="00EC666A" w:rsidRPr="00945354" w:rsidRDefault="00EA20A7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="00EC666A" w:rsidRPr="00945354">
              <w:rPr>
                <w:rFonts w:ascii="Sylfaen" w:hAnsi="Sylfaen"/>
                <w:b/>
                <w:color w:val="000000" w:themeColor="text1"/>
                <w:lang w:val="it-IT"/>
              </w:rPr>
              <w:t xml:space="preserve">პრაქტიკული მეცადინეობა - </w:t>
            </w:r>
            <w:r w:rsidR="00EC666A">
              <w:rPr>
                <w:rFonts w:ascii="Sylfaen" w:hAnsi="Sylfaen"/>
                <w:b/>
                <w:color w:val="000000" w:themeColor="text1"/>
              </w:rPr>
              <w:t xml:space="preserve">3 </w:t>
            </w:r>
            <w:r w:rsidR="00EC666A" w:rsidRPr="00945354">
              <w:rPr>
                <w:rFonts w:ascii="Sylfaen" w:hAnsi="Sylfaen"/>
                <w:b/>
                <w:color w:val="000000" w:themeColor="text1"/>
                <w:lang w:val="it-IT"/>
              </w:rPr>
              <w:t>სთ.</w:t>
            </w:r>
          </w:p>
          <w:p w:rsidR="00EA20A7" w:rsidRPr="00945354" w:rsidRDefault="00EA20A7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:rsidR="00EA20A7" w:rsidRPr="00945354" w:rsidRDefault="00EA20A7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EA20A7" w:rsidRPr="00945354" w:rsidRDefault="00EA20A7" w:rsidP="00945354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ბავშვთა და მოზარდთა გინეკოლოგია _ სქესობრივი განვითარების პერიოდები, სქესობრივი მომწიფება, ნაადრევი და დაგვიანებული სქესობრივი მომწიფება 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(მიზეზები, გამოკვლებისა და მკურნალობის მეთოდები), ანთებითი, დისჰორმონული, სიმსივნური პროცესებისა და განვითარების ანომალიეების დიაგნოსტიკისა და მკურნალობის  თავისებურებები ბავშვებსა და მოზარდებში.</w:t>
            </w:r>
          </w:p>
          <w:p w:rsidR="00BE4402" w:rsidRPr="00945354" w:rsidRDefault="00BE4402" w:rsidP="009453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</w:tr>
      <w:tr w:rsidR="00BE4402" w:rsidRPr="00945354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945354" w:rsidRDefault="00BE4402" w:rsidP="009453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A7" w:rsidRPr="00945354" w:rsidRDefault="001342E7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8</w:t>
            </w:r>
            <w:r w:rsidR="00EA20A7"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დღე - ლექცია 1 სთ. </w:t>
            </w:r>
          </w:p>
          <w:p w:rsidR="00EA20A7" w:rsidRPr="00945354" w:rsidRDefault="00EA20A7" w:rsidP="00945354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გადაუდებელი დახმარება გინეკოლოგიაში: მწვავე მუცელი გინეკოლოგიაში, საშვილოსნოს გარე ორსულობა, ეტიოლოგია, კლინიკური ფორმები, დიაგნოსტიკა, სამედიცინო დახმარების ორგანიზაცია, მკურნალობა, საკვერცხის აპოპლექსია, სისხლდენა საშვილოსნოდან, საკვერცხის კისტის ფეხზე შემოგრეხვა, პერიტონიტი – დიაგნოსტიკისა და მკურნალობის პრინციპები.</w:t>
            </w:r>
          </w:p>
          <w:p w:rsidR="00EC666A" w:rsidRPr="00945354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lang w:val="it-IT"/>
              </w:rPr>
              <w:t xml:space="preserve">პრაქტიკული მეცადინეობა - </w:t>
            </w:r>
            <w:r>
              <w:rPr>
                <w:rFonts w:ascii="Sylfaen" w:hAnsi="Sylfaen"/>
                <w:b/>
                <w:color w:val="000000" w:themeColor="text1"/>
              </w:rPr>
              <w:t xml:space="preserve">3 </w:t>
            </w:r>
            <w:r w:rsidRPr="00945354">
              <w:rPr>
                <w:rFonts w:ascii="Sylfaen" w:hAnsi="Sylfaen"/>
                <w:b/>
                <w:color w:val="000000" w:themeColor="text1"/>
                <w:lang w:val="it-IT"/>
              </w:rPr>
              <w:t>სთ.</w:t>
            </w:r>
          </w:p>
          <w:p w:rsidR="00EA20A7" w:rsidRPr="00945354" w:rsidRDefault="00EA20A7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945354">
              <w:rPr>
                <w:rFonts w:ascii="Sylfaen" w:hAnsi="Sylfaen"/>
                <w:color w:val="000000" w:themeColor="text1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BE4402" w:rsidRPr="00945354" w:rsidRDefault="00EA20A7" w:rsidP="00945354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გადაუდებელი დახმარება გინეკოლოგიაში: მწვავე მუცელი გინეკოლოგიაში, საშვილოსნოს გარე ორსულობა, ეტიოლოგია, კლინიკური ფორმები, დიაგნოსტიკა, სამედიცინო დახმარების ორგანიზაცია, მკურნალობა, საკვერცხის აპოპლექსია, სისხლდენა საშვილოსნოდან, საკვერცხის კისტის ფეხზე შემოგრეხვა, პერიტონიტი –დიაგნოსტიკისა და მკურნალობის პრინციპები.</w:t>
            </w:r>
          </w:p>
        </w:tc>
      </w:tr>
      <w:tr w:rsidR="00BE4402" w:rsidRPr="00945354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945354" w:rsidRDefault="00BE4402" w:rsidP="009453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B8" w:rsidRPr="00945354" w:rsidRDefault="001342E7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9</w:t>
            </w:r>
            <w:r w:rsidR="003A3DB8"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დღე - ლექცია 1 სთ. </w:t>
            </w:r>
          </w:p>
          <w:p w:rsidR="001342E7" w:rsidRPr="00945354" w:rsidRDefault="003A3DB8" w:rsidP="00945354">
            <w:pPr>
              <w:pStyle w:val="ListParagraph"/>
              <w:spacing w:after="0" w:line="276" w:lineRule="auto"/>
              <w:ind w:left="-4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ოპერაციები გინეკოლოგიაში: ოპერაციები საშვილოსნოს ყელის საშოსმხრივ ნაწილზე, ოპერაციები გენიტალური ორგანოების დაწევისა და გამოვარდნის შემთხვევაში, ოპერაციები საშვილოსნოსა და დანამატებზე, ოპერაციები სასქესო ორგანოების ანომალიების შემთხვევაში, ლაპაროსკოპიული ოპერაციები: ოპერაციათა ჩვენებები და ტექნიკა, წინასაოპერაციო და ოპერაციის შედგომი პერიოდები, მათი მართვა.</w:t>
            </w:r>
            <w:r w:rsidR="001342E7" w:rsidRPr="0094535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1342E7"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გენიტალური ხვრელმილები, მენჯის ღრუს მეზობელი ორგანოების პათოლოგიები,</w:t>
            </w:r>
            <w:r w:rsidR="001342E7"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ab/>
              <w:t>გინეკოლოგიური ოპერაციებისა და ოპერაციისშემდგომი პერიოდის გართულებები.</w:t>
            </w:r>
          </w:p>
          <w:p w:rsidR="003A3DB8" w:rsidRPr="00945354" w:rsidRDefault="003A3DB8" w:rsidP="00945354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  <w:p w:rsidR="00EC666A" w:rsidRPr="00945354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lang w:val="it-IT"/>
              </w:rPr>
              <w:t xml:space="preserve">პრაქტიკული მეცადინეობა - </w:t>
            </w:r>
            <w:r>
              <w:rPr>
                <w:rFonts w:ascii="Sylfaen" w:hAnsi="Sylfaen"/>
                <w:b/>
                <w:color w:val="000000" w:themeColor="text1"/>
              </w:rPr>
              <w:t xml:space="preserve">3 </w:t>
            </w:r>
            <w:r w:rsidRPr="00945354">
              <w:rPr>
                <w:rFonts w:ascii="Sylfaen" w:hAnsi="Sylfaen"/>
                <w:b/>
                <w:color w:val="000000" w:themeColor="text1"/>
                <w:lang w:val="it-IT"/>
              </w:rPr>
              <w:t>სთ.</w:t>
            </w:r>
          </w:p>
          <w:p w:rsidR="003A3DB8" w:rsidRPr="00945354" w:rsidRDefault="003A3DB8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945354">
              <w:rPr>
                <w:rFonts w:ascii="Sylfaen" w:hAnsi="Sylfaen"/>
                <w:color w:val="000000" w:themeColor="text1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3A3DB8" w:rsidRPr="00945354" w:rsidRDefault="003A3DB8" w:rsidP="00945354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ოპერაციები გინეკოლოგიაში: ოპერაციები საშვილოსნოს ყელის საშოსმხრივ ნაწილზე, ოპერაციები გენიტალური ორგანოების დაწევისა და გამოვარდნის შემთხვევაში, ოპერაციები საშვილოსნოსა და დანამატებზე, ოპერაციები სასქესო ორგანოების ანომალიების შემთხვევაში, ლაპაროსკოპიული ოპერაციები: ოპერაციათა ჩვენებები და ტექნიკა, წინასაოპერაციო და ოპერაციის შედგომი პერიოდები, მათი მართვა.</w:t>
            </w:r>
            <w:r w:rsidR="001342E7" w:rsidRPr="0094535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1342E7"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გენიტალური ხვრელმილები, მენჯის ღრუს მეზობელი ორგანოების პათოლოგიები,</w:t>
            </w:r>
            <w:r w:rsidR="001342E7"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ab/>
              <w:t>გინეკოლოგიური ოპერაციებისა და ოპერაციისშემდგომი პერიოდის გართულებები.</w:t>
            </w:r>
          </w:p>
          <w:p w:rsidR="00BE4402" w:rsidRPr="00945354" w:rsidRDefault="00BE4402" w:rsidP="00945354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3A3DB8" w:rsidRPr="00945354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B8" w:rsidRPr="00945354" w:rsidRDefault="003A3DB8" w:rsidP="009453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B8" w:rsidRDefault="001342E7" w:rsidP="00945354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10</w:t>
            </w:r>
            <w:r w:rsidR="003A3DB8"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დღე - შუალედური გამოცდა - 1 სთ.</w:t>
            </w:r>
          </w:p>
          <w:p w:rsidR="00724428" w:rsidRDefault="00724428" w:rsidP="00945354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724428" w:rsidRPr="00945354" w:rsidRDefault="00724428" w:rsidP="00945354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3A3DB8" w:rsidRPr="00945354" w:rsidRDefault="001342E7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11</w:t>
            </w:r>
            <w:r w:rsidR="003A3DB8"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დღე - ლექცია 1 სთ. </w:t>
            </w:r>
          </w:p>
          <w:p w:rsidR="003A3DB8" w:rsidRPr="00945354" w:rsidRDefault="003A3DB8" w:rsidP="00945354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ოჯახის დაგეგმვა, კონტრაცეპცია: სახეები-ბუნებრივი, ბარიერული, საშვილოსნოსშიდა, ჰორმონული, ქირურგიული, პოსტკოიტალური კონტრაცეპცია, მათი შერჩევის მეთოდები, უპირატესობა, გართულებები, კონტრაცეპცია ქალის 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ცხოვრების სხვადასხვა პერიოდში: მოზარდთა კონტრაცეპცია, კონტრაცეპცია მეძუძურ ქალებში, 35 წელს ზემოთ ქალებში.</w:t>
            </w:r>
          </w:p>
          <w:p w:rsidR="00EC666A" w:rsidRPr="00945354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lang w:val="it-IT"/>
              </w:rPr>
              <w:t xml:space="preserve">პრაქტიკული მეცადინეობა - </w:t>
            </w:r>
            <w:r>
              <w:rPr>
                <w:rFonts w:ascii="Sylfaen" w:hAnsi="Sylfaen"/>
                <w:b/>
                <w:color w:val="000000" w:themeColor="text1"/>
              </w:rPr>
              <w:t xml:space="preserve">3 </w:t>
            </w:r>
            <w:r w:rsidRPr="00945354">
              <w:rPr>
                <w:rFonts w:ascii="Sylfaen" w:hAnsi="Sylfaen"/>
                <w:b/>
                <w:color w:val="000000" w:themeColor="text1"/>
                <w:lang w:val="it-IT"/>
              </w:rPr>
              <w:t>სთ.</w:t>
            </w:r>
          </w:p>
          <w:p w:rsidR="003A3DB8" w:rsidRPr="00945354" w:rsidRDefault="003A3DB8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945354">
              <w:rPr>
                <w:rFonts w:ascii="Sylfaen" w:hAnsi="Sylfaen"/>
                <w:color w:val="000000" w:themeColor="text1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3A3DB8" w:rsidRPr="00945354" w:rsidRDefault="003A3DB8" w:rsidP="00945354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ოჯახის დაგეგმვა, კონტრაცეპცია: სახეები-ბუნებრივი, ბარიერული, საშვილოსნოსშიდა, ჰორმონული, ქირურგიული, პოსტკოიტალური კონტრაცეპცია, მათი შერჩევის მეთოდები, უპირატესობა, გართულებები, კონტრაცეპცია ქალის ცხოვრების სხვადასხვა პერიოდში: მოზარდთა კონტრაცეპცია, კონტრაცეპცია მეძუძურ ქალებში, 35 წელს ზემოთ ქალებში.</w:t>
            </w:r>
          </w:p>
        </w:tc>
      </w:tr>
      <w:tr w:rsidR="003A3DB8" w:rsidRPr="00945354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B8" w:rsidRPr="00945354" w:rsidRDefault="003A3DB8" w:rsidP="009453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B8" w:rsidRPr="00945354" w:rsidRDefault="003A3DB8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1</w:t>
            </w:r>
            <w:r w:rsidR="001342E7"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დღე - ლექცია 1 სთ. </w:t>
            </w:r>
          </w:p>
          <w:p w:rsidR="003A3DB8" w:rsidRPr="00945354" w:rsidRDefault="003A3DB8" w:rsidP="00945354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ქალის სასქესო ორგანოების კეთილთვისებიანი დაავადებები: გარეთა სასქესო ორგანოების სიმსივნეები: ვულვის ფიბრომა, ვულვის ლიპომა, ანგიომა-ლიმფანგიომა, ელეფანტიაზი, დიაგნოსტიკა და მკურნალობა. საშოს სიმსივნეები:საშოს კისტა, მიომა და ფიბრომა, საშოს პაპილომები, დიაგნოსტიკა და მკურნალობა.</w:t>
            </w:r>
          </w:p>
          <w:p w:rsidR="00EC666A" w:rsidRPr="00945354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lang w:val="it-IT"/>
              </w:rPr>
              <w:t xml:space="preserve">პრაქტიკული მეცადინეობა - </w:t>
            </w:r>
            <w:r>
              <w:rPr>
                <w:rFonts w:ascii="Sylfaen" w:hAnsi="Sylfaen"/>
                <w:b/>
                <w:color w:val="000000" w:themeColor="text1"/>
              </w:rPr>
              <w:t xml:space="preserve">3 </w:t>
            </w:r>
            <w:r w:rsidRPr="00945354">
              <w:rPr>
                <w:rFonts w:ascii="Sylfaen" w:hAnsi="Sylfaen"/>
                <w:b/>
                <w:color w:val="000000" w:themeColor="text1"/>
                <w:lang w:val="it-IT"/>
              </w:rPr>
              <w:t>სთ.</w:t>
            </w:r>
          </w:p>
          <w:p w:rsidR="003A3DB8" w:rsidRPr="00945354" w:rsidRDefault="003A3DB8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3A3DB8" w:rsidRPr="00945354" w:rsidRDefault="003A3DB8" w:rsidP="00945354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ქალის სასქესო ორგანოების კეთილთვისებიანი დაავადებები: გარეთა სასქესო ორგანოების სიმსივნეები: ვულვის ფიბრომა, ვულვის ლიპომა, ანგიომა-ლიმფანგიომა, ელეფანტიაზი, დიაგნოსტიკა და მკურნალობა. საშოს სიმსივნეები:საშოს კისტა, მიომა და ფიბრომა, საშოს პაპილომები, დიაგნოსტიკა და მკურნალობა.</w:t>
            </w:r>
          </w:p>
          <w:p w:rsidR="003A3DB8" w:rsidRPr="00945354" w:rsidRDefault="003A3DB8" w:rsidP="00945354">
            <w:pPr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3A3DB8" w:rsidRPr="00945354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B8" w:rsidRPr="00945354" w:rsidRDefault="003A3DB8" w:rsidP="009453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B8" w:rsidRPr="00945354" w:rsidRDefault="003A3DB8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1</w:t>
            </w:r>
            <w:r w:rsidR="001342E7"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დღე - ლექცია 1 სთ. </w:t>
            </w:r>
          </w:p>
          <w:p w:rsidR="003A3DB8" w:rsidRPr="00945354" w:rsidRDefault="003A3DB8" w:rsidP="00945354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საშვილოსნოს ყელის დაავადებები: ჭეშმარიტი ეროზია, კონდილომები, დიაგნოსტიკა და მკურნალობა.</w:t>
            </w:r>
          </w:p>
          <w:p w:rsidR="00EC666A" w:rsidRPr="00945354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lang w:val="it-IT"/>
              </w:rPr>
              <w:t xml:space="preserve">პრაქტიკული მეცადინეობა - </w:t>
            </w:r>
            <w:r>
              <w:rPr>
                <w:rFonts w:ascii="Sylfaen" w:hAnsi="Sylfaen"/>
                <w:b/>
                <w:color w:val="000000" w:themeColor="text1"/>
              </w:rPr>
              <w:t xml:space="preserve">3 </w:t>
            </w:r>
            <w:r w:rsidRPr="00945354">
              <w:rPr>
                <w:rFonts w:ascii="Sylfaen" w:hAnsi="Sylfaen"/>
                <w:b/>
                <w:color w:val="000000" w:themeColor="text1"/>
                <w:lang w:val="it-IT"/>
              </w:rPr>
              <w:t>სთ.</w:t>
            </w:r>
          </w:p>
          <w:p w:rsidR="003A3DB8" w:rsidRPr="00945354" w:rsidRDefault="003A3DB8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945354">
              <w:rPr>
                <w:rFonts w:ascii="Sylfaen" w:hAnsi="Sylfaen"/>
                <w:color w:val="000000" w:themeColor="text1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3A3DB8" w:rsidRPr="00945354" w:rsidRDefault="003A3DB8" w:rsidP="00945354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საშვილოსნოს ყელის დაავადებები: ჭეშმარიტი ეროზია, კონდილომები, დიაგნოსტიკა და მკურნალობა.</w:t>
            </w:r>
          </w:p>
        </w:tc>
      </w:tr>
      <w:tr w:rsidR="003A3DB8" w:rsidRPr="00945354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B8" w:rsidRPr="00945354" w:rsidRDefault="003A3DB8" w:rsidP="009453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B8" w:rsidRPr="00945354" w:rsidRDefault="003A3DB8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1</w:t>
            </w:r>
            <w:r w:rsidR="001342E7"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დღე - ლექცია 1 სთ. </w:t>
            </w:r>
          </w:p>
          <w:p w:rsidR="003A3DB8" w:rsidRPr="00945354" w:rsidRDefault="003A3DB8" w:rsidP="00945354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საშვილოსნოს ტანის დაავადებები; საშვილოსნოს მიომა – ფიბრომა (ლეიომიომა), ენდომეტრიუმის ჰიპერპლაზია, დიაგნოსტიკა, მკურნალობა.</w:t>
            </w:r>
          </w:p>
          <w:p w:rsidR="00EC666A" w:rsidRPr="00945354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lang w:val="it-IT"/>
              </w:rPr>
              <w:t xml:space="preserve">პრაქტიკული მეცადინეობა - </w:t>
            </w:r>
            <w:r>
              <w:rPr>
                <w:rFonts w:ascii="Sylfaen" w:hAnsi="Sylfaen"/>
                <w:b/>
                <w:color w:val="000000" w:themeColor="text1"/>
              </w:rPr>
              <w:t xml:space="preserve">3 </w:t>
            </w:r>
            <w:r w:rsidRPr="00945354">
              <w:rPr>
                <w:rFonts w:ascii="Sylfaen" w:hAnsi="Sylfaen"/>
                <w:b/>
                <w:color w:val="000000" w:themeColor="text1"/>
                <w:lang w:val="it-IT"/>
              </w:rPr>
              <w:t>სთ.</w:t>
            </w:r>
          </w:p>
          <w:p w:rsidR="003A3DB8" w:rsidRPr="00945354" w:rsidRDefault="003A3DB8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3A3DB8" w:rsidRPr="00945354" w:rsidRDefault="003A3DB8" w:rsidP="00945354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საშვილოსნოს ტანის დაავადებები; საშვილოსნოს მიომა _ ფიბრომა (ლეიომიომა), ენდომეტრიუმის ჰიპერპლაზია, დიაგნოსტიკა, მკურნალობა.</w:t>
            </w:r>
          </w:p>
        </w:tc>
      </w:tr>
      <w:tr w:rsidR="003A3DB8" w:rsidRPr="00945354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B8" w:rsidRPr="00945354" w:rsidRDefault="003A3DB8" w:rsidP="009453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B8" w:rsidRPr="00945354" w:rsidRDefault="003A3DB8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1</w:t>
            </w:r>
            <w:r w:rsidR="001342E7"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5 </w:t>
            </w: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დღე - ლექცია 1 სთ. </w:t>
            </w:r>
          </w:p>
          <w:p w:rsidR="003A3DB8" w:rsidRPr="00945354" w:rsidRDefault="003A3DB8" w:rsidP="00945354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საკვერცხეების სიმსივნეენი: სეროზული ცისტადენომა, პაპილომა, ადენოფიბრომა, მუცინური ცისტადენომა, ენდომეტრული ადენომა და ცისტადენომა, ნათელუჯრედოვანი (მეზონეფროიდული) ადენოფიბრომა, დისჰერმიონომა, ტერატომა (კეთილთვისებიანი), დერმოიდული კისტა, უბრალო კისტა, პარაოვარიალური კისტები, ზერელე ეპითელური კისტები, დიაგნოსტიკა, 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მკურნალობა.</w:t>
            </w:r>
          </w:p>
          <w:p w:rsidR="00EC666A" w:rsidRPr="00945354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lang w:val="it-IT"/>
              </w:rPr>
              <w:t xml:space="preserve">პრაქტიკული მეცადინეობა - </w:t>
            </w:r>
            <w:r>
              <w:rPr>
                <w:rFonts w:ascii="Sylfaen" w:hAnsi="Sylfaen"/>
                <w:b/>
                <w:color w:val="000000" w:themeColor="text1"/>
              </w:rPr>
              <w:t xml:space="preserve">3 </w:t>
            </w:r>
            <w:r w:rsidRPr="00945354">
              <w:rPr>
                <w:rFonts w:ascii="Sylfaen" w:hAnsi="Sylfaen"/>
                <w:b/>
                <w:color w:val="000000" w:themeColor="text1"/>
                <w:lang w:val="it-IT"/>
              </w:rPr>
              <w:t>სთ.</w:t>
            </w:r>
          </w:p>
          <w:p w:rsidR="003A3DB8" w:rsidRPr="00945354" w:rsidRDefault="003A3DB8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3A3DB8" w:rsidRPr="00945354" w:rsidRDefault="003A3DB8" w:rsidP="00945354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საკვერცხეების სიმსივნეენი: სეროზული ცისტადენომა, პაპილომა, ადენოფიბრომა, მუცინური ცისტადენომა, ენდომეტრული ადენომა და ცისტადენომა, ნათელუჯრედოვანი (მეზონეფროიდული) ადენოფიბრომა, დისჰერმიონომა, ტერატომა (კეთილთვისებიანი), დერმოიდული კისტა, უბრალო კისტა, პარაოვარიალური კისტები, ზერელე ეპითელური კისტები, დიაგნოსტიკა, მკურნალობა.</w:t>
            </w:r>
          </w:p>
        </w:tc>
      </w:tr>
      <w:tr w:rsidR="003A3DB8" w:rsidRPr="00945354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B8" w:rsidRPr="00945354" w:rsidRDefault="003A3DB8" w:rsidP="009453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B8" w:rsidRPr="00945354" w:rsidRDefault="003A3DB8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1</w:t>
            </w:r>
            <w:r w:rsidR="001342E7"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6</w:t>
            </w: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დღე - ლექცია 1 სთ. </w:t>
            </w:r>
          </w:p>
          <w:p w:rsidR="003A3DB8" w:rsidRPr="00945354" w:rsidRDefault="003A3DB8" w:rsidP="00945354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ტროფობლასტური დაავადება: ბუშტნამქერი (უბრალო პროლიფერაციული) –დიაგნოსტიკა, მკურნალობა.</w:t>
            </w:r>
          </w:p>
          <w:p w:rsidR="00EC666A" w:rsidRPr="00945354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lang w:val="it-IT"/>
              </w:rPr>
              <w:t xml:space="preserve">პრაქტიკული მეცადინეობა - </w:t>
            </w:r>
            <w:r>
              <w:rPr>
                <w:rFonts w:ascii="Sylfaen" w:hAnsi="Sylfaen"/>
                <w:b/>
                <w:color w:val="000000" w:themeColor="text1"/>
              </w:rPr>
              <w:t xml:space="preserve">3 </w:t>
            </w:r>
            <w:r w:rsidRPr="00945354">
              <w:rPr>
                <w:rFonts w:ascii="Sylfaen" w:hAnsi="Sylfaen"/>
                <w:b/>
                <w:color w:val="000000" w:themeColor="text1"/>
                <w:lang w:val="it-IT"/>
              </w:rPr>
              <w:t>სთ.</w:t>
            </w:r>
          </w:p>
          <w:p w:rsidR="003A3DB8" w:rsidRPr="00945354" w:rsidRDefault="003A3DB8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3A3DB8" w:rsidRPr="00945354" w:rsidRDefault="003A3DB8" w:rsidP="00945354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ტროფობლასტური დაავადება: ბუშტნამქერი (უბრალო პროლიფერაციული) – დიაგნოსტიკა, მკურნალობა.</w:t>
            </w:r>
          </w:p>
          <w:p w:rsidR="00EC666A" w:rsidRDefault="00EC666A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  <w:p w:rsidR="003A3DB8" w:rsidRPr="00945354" w:rsidRDefault="001342E7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17 </w:t>
            </w:r>
            <w:r w:rsidR="003A3DB8"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დღე - ლექცია 1 სთ. </w:t>
            </w:r>
          </w:p>
          <w:p w:rsidR="003A3DB8" w:rsidRPr="00945354" w:rsidRDefault="003A3DB8" w:rsidP="00945354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ქალის სასქესო ორგანოების ფონური და კიბოსწინარე დაავადებები. გარეთა სასქესო ორგანოები: ჰიპერპლაზიური, სკლეროზული და შერეული დისტროფია, კონდილომები, ნევუსი, ბოუენისა და პეჯეტის დაავადება, დისპლაზია, სიმპტომატოლოგია, მკურნალობა. </w:t>
            </w:r>
          </w:p>
          <w:p w:rsidR="00EC666A" w:rsidRPr="00945354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lang w:val="it-IT"/>
              </w:rPr>
              <w:t xml:space="preserve">პრაქტიკული მეცადინეობა - </w:t>
            </w:r>
            <w:r>
              <w:rPr>
                <w:rFonts w:ascii="Sylfaen" w:hAnsi="Sylfaen"/>
                <w:b/>
                <w:color w:val="000000" w:themeColor="text1"/>
              </w:rPr>
              <w:t xml:space="preserve">3 </w:t>
            </w:r>
            <w:r w:rsidRPr="00945354">
              <w:rPr>
                <w:rFonts w:ascii="Sylfaen" w:hAnsi="Sylfaen"/>
                <w:b/>
                <w:color w:val="000000" w:themeColor="text1"/>
                <w:lang w:val="it-IT"/>
              </w:rPr>
              <w:t>სთ.</w:t>
            </w:r>
          </w:p>
          <w:p w:rsidR="003A3DB8" w:rsidRPr="00945354" w:rsidRDefault="003A3DB8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3A3DB8" w:rsidRPr="00945354" w:rsidRDefault="003A3DB8" w:rsidP="00EC666A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ქალის სასქესო ორგანოების ფონური და კიბოსწინარე დაავადებები. გარეთა სასქესო ორგანოები: ჰიპერპლაზიური, სკლეროზული და შერეული დისტროფია, კონდილომები, ნევუსი, ბოუენისა და პეჯეტის დაავადება, დისპლაზია, სიმპტომატოლოგია, მკურნალობა. </w:t>
            </w:r>
          </w:p>
        </w:tc>
      </w:tr>
      <w:tr w:rsidR="003A3DB8" w:rsidRPr="00945354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B8" w:rsidRPr="00945354" w:rsidRDefault="003A3DB8" w:rsidP="009453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B8" w:rsidRDefault="001342E7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18 </w:t>
            </w:r>
            <w:r w:rsidR="003A3DB8"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A3DB8"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დღე - ლექცია 1 სთ. </w:t>
            </w:r>
          </w:p>
          <w:p w:rsidR="00EC666A" w:rsidRPr="00945354" w:rsidRDefault="00EC666A" w:rsidP="00EC666A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საშვილოსნოს ყელი:</w:t>
            </w: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ფსევდოეროზია, ეროზიული ექსტროპიონი, ნაწიბუროვანი დეფორმაცია, ჭეშმარიტი ეროზია, რეტენციული კისტა, ლეიკოპლაკია, ერითროპლაკია, პოლიპი, ენდომეტრიოზი, დისპლაზია. საშვილოსნოს ტანი: ენდომეტრიუმის ჯირკვლოვანი ჰიპერპლაზია, ენდომეტრიუმის პოლიპოზი, ატიპური ჰიპერპლაზია, დიაგნოსტიკა, მკურნალობა. საკვერცხეები: შუალედური სეროზული, მუცინოზური და ენდომეტრიული სიმსივნეები.</w:t>
            </w:r>
          </w:p>
          <w:p w:rsidR="00EC666A" w:rsidRPr="00945354" w:rsidRDefault="00EC666A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color w:val="000000" w:themeColor="text1"/>
                <w:sz w:val="20"/>
                <w:szCs w:val="20"/>
              </w:rPr>
            </w:pPr>
          </w:p>
          <w:p w:rsidR="00EC666A" w:rsidRPr="00945354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lang w:val="it-IT"/>
              </w:rPr>
              <w:t xml:space="preserve">პრაქტიკული მეცადინეობა - </w:t>
            </w:r>
            <w:r>
              <w:rPr>
                <w:rFonts w:ascii="Sylfaen" w:hAnsi="Sylfaen"/>
                <w:b/>
                <w:color w:val="000000" w:themeColor="text1"/>
              </w:rPr>
              <w:t xml:space="preserve">3 </w:t>
            </w:r>
            <w:r w:rsidRPr="00945354">
              <w:rPr>
                <w:rFonts w:ascii="Sylfaen" w:hAnsi="Sylfaen"/>
                <w:b/>
                <w:color w:val="000000" w:themeColor="text1"/>
                <w:lang w:val="it-IT"/>
              </w:rPr>
              <w:t>სთ.</w:t>
            </w:r>
          </w:p>
          <w:p w:rsidR="00EC666A" w:rsidRPr="00945354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3A3DB8" w:rsidRDefault="00EC666A" w:rsidP="00EC666A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საშვილოსნოს ყელი:ფსევდოეროზია, ეროზიული ექსტროპიონი, ნაწიბუროვანი დეფორმაცია, ჭეშმარიტი ეროზია, რეტენციული კისტა, ლეიკოპლაკია, ერითროპლაკია, პოლიპი, ენდომეტრიოზი, დისპლაზია. საშვილოსნოს ტანი: ენდომეტრიუმის ჯირკვლოვანი ჰიპერპლაზია, ენდომეტრიუმის პოლიპოზი, ატიპური ჰიპერპლაზია, დიაგნოსტიკა, მკურნალობა. საკვერცხეები: შუალედური სეროზული, მუცინოზური და ენდომეტრიული სიმსივნეები.</w:t>
            </w:r>
          </w:p>
          <w:p w:rsidR="00EC666A" w:rsidRPr="00945354" w:rsidRDefault="00EC666A" w:rsidP="00EC666A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3A3DB8" w:rsidRPr="00945354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B8" w:rsidRPr="00945354" w:rsidRDefault="003A3DB8" w:rsidP="009453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A" w:rsidRPr="00945354" w:rsidRDefault="000A22C3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TTE1B7FF18t00"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19 </w:t>
            </w:r>
            <w:r w:rsidR="000B7C0A"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დღე - ლექცია 1 სთ. </w:t>
            </w:r>
          </w:p>
          <w:p w:rsidR="00EC666A" w:rsidRPr="00945354" w:rsidRDefault="00EC666A" w:rsidP="00EC666A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ტროფობლასტური დაავადება: ინვაზიური ბუშტნამქერის დიაგნოსტიკა, მკურნალობა, 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ab/>
              <w:t>ქალის სასქესო ორგანოების ავთვისებიანი დაავადებები.</w:t>
            </w:r>
          </w:p>
          <w:p w:rsidR="00EC666A" w:rsidRPr="00945354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lang w:val="it-IT"/>
              </w:rPr>
              <w:t xml:space="preserve">პრაქტიკული მეცადინეობა - </w:t>
            </w:r>
            <w:r>
              <w:rPr>
                <w:rFonts w:ascii="Sylfaen" w:hAnsi="Sylfaen"/>
                <w:b/>
                <w:color w:val="000000" w:themeColor="text1"/>
              </w:rPr>
              <w:t xml:space="preserve">3 </w:t>
            </w:r>
            <w:r w:rsidRPr="00945354">
              <w:rPr>
                <w:rFonts w:ascii="Sylfaen" w:hAnsi="Sylfaen"/>
                <w:b/>
                <w:color w:val="000000" w:themeColor="text1"/>
                <w:lang w:val="it-IT"/>
              </w:rPr>
              <w:t>სთ.</w:t>
            </w:r>
          </w:p>
          <w:p w:rsidR="00EC666A" w:rsidRPr="00945354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EC666A" w:rsidRPr="00945354" w:rsidRDefault="00EC666A" w:rsidP="00EC666A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ტროფობლასტური დაავადება: ინვაზიური ბუშტნამქერის დიაგნოსტიკა, მკურნალობა, ქალის სასქესო ორგანოების ავთვისებიანი დაავადებები.</w:t>
            </w:r>
          </w:p>
          <w:p w:rsidR="003A3DB8" w:rsidRPr="00945354" w:rsidRDefault="003A3DB8" w:rsidP="00945354">
            <w:pPr>
              <w:pStyle w:val="ListParagraph"/>
              <w:spacing w:after="0" w:line="276" w:lineRule="auto"/>
              <w:ind w:left="-4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B7C0A" w:rsidRPr="00945354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A" w:rsidRPr="00945354" w:rsidRDefault="000B7C0A" w:rsidP="009453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A" w:rsidRDefault="00EC666A" w:rsidP="00945354">
            <w:pPr>
              <w:pStyle w:val="ListParagraph"/>
              <w:spacing w:after="0" w:line="276" w:lineRule="auto"/>
              <w:ind w:left="-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20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</w:p>
          <w:p w:rsidR="00EC666A" w:rsidRPr="00945354" w:rsidRDefault="00EC666A" w:rsidP="00EC666A">
            <w:pPr>
              <w:pStyle w:val="ListParagraph"/>
              <w:spacing w:after="0" w:line="276" w:lineRule="auto"/>
              <w:ind w:left="-4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სარძევე ჯირკვლების დაავადებები: კეთილთვისებიანი წარმონაქმნები, კიბო: ნაადრევი გამოვლინება, სტადიურობა, მკურნალობა.  პროგნოზი.</w:t>
            </w:r>
          </w:p>
          <w:p w:rsidR="00EC666A" w:rsidRPr="00945354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lang w:val="it-IT"/>
              </w:rPr>
              <w:t xml:space="preserve">პრაქტიკული მეცადინეობა - </w:t>
            </w:r>
            <w:r>
              <w:rPr>
                <w:rFonts w:ascii="Sylfaen" w:hAnsi="Sylfaen"/>
                <w:b/>
                <w:color w:val="000000" w:themeColor="text1"/>
              </w:rPr>
              <w:t xml:space="preserve">3 </w:t>
            </w:r>
            <w:r w:rsidRPr="00945354">
              <w:rPr>
                <w:rFonts w:ascii="Sylfaen" w:hAnsi="Sylfaen"/>
                <w:b/>
                <w:color w:val="000000" w:themeColor="text1"/>
                <w:lang w:val="it-IT"/>
              </w:rPr>
              <w:t>სთ.</w:t>
            </w:r>
          </w:p>
          <w:p w:rsidR="00EC666A" w:rsidRPr="00945354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EC666A" w:rsidRPr="00945354" w:rsidRDefault="00EC666A" w:rsidP="00EC666A">
            <w:pPr>
              <w:pStyle w:val="ListParagraph"/>
              <w:spacing w:after="0" w:line="276" w:lineRule="auto"/>
              <w:ind w:left="-4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სარძევე ჯირკვლების დაავადებები: კეთილთვისებიანი წარმონაქმნები, კიბო: ნაადრევი გამოვლინება, სტადიურობა, მკურნალობა.  პროგნოზი.</w:t>
            </w:r>
          </w:p>
        </w:tc>
      </w:tr>
      <w:tr w:rsidR="000B7C0A" w:rsidRPr="00945354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A" w:rsidRPr="00945354" w:rsidRDefault="000B7C0A" w:rsidP="009453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A" w:rsidRDefault="00EC666A" w:rsidP="00EC666A">
            <w:pPr>
              <w:shd w:val="clear" w:color="auto" w:fill="FFFFFF"/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 xml:space="preserve">24 </w:t>
            </w:r>
            <w:r w:rsidRPr="00EC66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EC66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r w:rsidR="000B7C0A" w:rsidRPr="00EC66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- </w:t>
            </w:r>
            <w:r w:rsidR="000B7C0A" w:rsidRPr="00EC66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B7C0A" w:rsidRPr="00EC66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დასკვნითი</w:t>
            </w:r>
            <w:r w:rsidR="000B7C0A" w:rsidRPr="00EC66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B7C0A" w:rsidRPr="00EC66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გამოცდა-2სთ.</w:t>
            </w:r>
          </w:p>
          <w:p w:rsidR="00EC666A" w:rsidRPr="00945354" w:rsidRDefault="00EC666A" w:rsidP="00EC666A">
            <w:pPr>
              <w:shd w:val="clear" w:color="auto" w:fill="FFFFFF"/>
              <w:spacing w:after="0"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</w:p>
        </w:tc>
      </w:tr>
      <w:tr w:rsidR="0086313C" w:rsidRPr="00945354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945354" w:rsidRDefault="0086313C" w:rsidP="00945354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94535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94535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94535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  <w:p w:rsidR="0086313C" w:rsidRPr="00945354" w:rsidRDefault="0086313C" w:rsidP="009453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A" w:rsidRPr="00945354" w:rsidRDefault="000B7C0A" w:rsidP="0094535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სწავლება მიმდინარეობის ლექციებისა და პრაქტიკული მეცადინეობების სახით. კლინიკაში და სიმულაციურ კლინიკაში</w:t>
            </w:r>
          </w:p>
          <w:p w:rsidR="0086313C" w:rsidRPr="00945354" w:rsidRDefault="0086313C" w:rsidP="00945354">
            <w:pPr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90E41" w:rsidRPr="00945354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41" w:rsidRPr="002F0BC3" w:rsidRDefault="00890E41" w:rsidP="00890E41">
            <w:pPr>
              <w:spacing w:line="360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</w:pPr>
          </w:p>
          <w:p w:rsidR="00890E41" w:rsidRPr="002F0BC3" w:rsidRDefault="00890E41" w:rsidP="00890E41">
            <w:pPr>
              <w:spacing w:line="360" w:lineRule="auto"/>
              <w:jc w:val="both"/>
              <w:rPr>
                <w:rFonts w:ascii="AcadNusx" w:eastAsia="Times New Roman" w:hAnsi="AcadNusx"/>
                <w:b/>
                <w:sz w:val="20"/>
                <w:szCs w:val="20"/>
              </w:rPr>
            </w:pPr>
            <w:r w:rsidRPr="002F0BC3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>სწავლების</w:t>
            </w:r>
            <w:r w:rsidRPr="002F0BC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</w:t>
            </w:r>
            <w:r w:rsidRPr="002F0BC3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>ფორმატი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41" w:rsidRPr="002F0BC3" w:rsidRDefault="00890E41" w:rsidP="00890E41">
            <w:pPr>
              <w:spacing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890E41" w:rsidRDefault="00890E41" w:rsidP="00890E41">
            <w:pPr>
              <w:spacing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F0BC3">
              <w:rPr>
                <w:rFonts w:ascii="Sylfaen" w:hAnsi="Sylfaen" w:cs="Sylfaen"/>
                <w:sz w:val="20"/>
                <w:szCs w:val="20"/>
                <w:lang w:val="ka-GE"/>
              </w:rPr>
              <w:t>კურსის</w:t>
            </w:r>
            <w:r w:rsidRPr="002F0BC3">
              <w:rPr>
                <w:sz w:val="20"/>
                <w:szCs w:val="20"/>
                <w:lang w:val="ka-GE"/>
              </w:rPr>
              <w:t xml:space="preserve"> </w:t>
            </w:r>
            <w:r w:rsidRPr="002F0BC3">
              <w:rPr>
                <w:rFonts w:ascii="Sylfaen" w:hAnsi="Sylfaen" w:cs="Sylfaen"/>
                <w:sz w:val="20"/>
                <w:szCs w:val="20"/>
                <w:lang w:val="ka-GE"/>
              </w:rPr>
              <w:t>სწავლების</w:t>
            </w:r>
            <w:r w:rsidRPr="002F0BC3">
              <w:rPr>
                <w:sz w:val="20"/>
                <w:szCs w:val="20"/>
                <w:lang w:val="ka-GE"/>
              </w:rPr>
              <w:t xml:space="preserve"> </w:t>
            </w:r>
            <w:r w:rsidRPr="002F0BC3">
              <w:rPr>
                <w:rFonts w:ascii="Sylfaen" w:hAnsi="Sylfaen" w:cs="Sylfaen"/>
                <w:sz w:val="20"/>
                <w:szCs w:val="20"/>
                <w:lang w:val="ka-GE"/>
              </w:rPr>
              <w:t>ძირითადი</w:t>
            </w:r>
            <w:r w:rsidRPr="002F0BC3">
              <w:rPr>
                <w:sz w:val="20"/>
                <w:szCs w:val="20"/>
                <w:lang w:val="ka-GE"/>
              </w:rPr>
              <w:t xml:space="preserve"> </w:t>
            </w:r>
            <w:r w:rsidRPr="002F0BC3">
              <w:rPr>
                <w:rFonts w:ascii="Sylfaen" w:hAnsi="Sylfaen" w:cs="Sylfaen"/>
                <w:sz w:val="20"/>
                <w:szCs w:val="20"/>
                <w:lang w:val="ka-GE"/>
              </w:rPr>
              <w:t>ფორმაა</w:t>
            </w:r>
            <w:r w:rsidRPr="002F0BC3">
              <w:rPr>
                <w:rFonts w:ascii="Sylfaen" w:hAnsi="Sylfaen" w:cs="Sylfaen"/>
                <w:sz w:val="20"/>
                <w:szCs w:val="20"/>
              </w:rPr>
              <w:t>:</w:t>
            </w:r>
            <w:r w:rsidRPr="002F0BC3">
              <w:rPr>
                <w:sz w:val="20"/>
                <w:szCs w:val="20"/>
                <w:lang w:val="ka-GE"/>
              </w:rPr>
              <w:t xml:space="preserve"> </w:t>
            </w:r>
            <w:r w:rsidRPr="002F0BC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</w:t>
            </w:r>
            <w:r w:rsidRPr="002F0BC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</w:t>
            </w:r>
            <w:r w:rsidRPr="002F0BC3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2F0BC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2F0BC3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2F0BC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მეცადინეობები</w:t>
            </w:r>
          </w:p>
          <w:p w:rsidR="00890E41" w:rsidRPr="00D06592" w:rsidRDefault="000A5995" w:rsidP="000A5995">
            <w:pPr>
              <w:spacing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A599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ასევე,</w:t>
            </w:r>
            <w:r w:rsidR="00890E4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90E4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კურაციი</w:t>
            </w:r>
            <w:r w:rsidR="00890E4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 ფარგლებში მორიგეობს უნივერსიტეტის კონტრაქტორ კლინიკებში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bookmarkStart w:id="0" w:name="_GoBack"/>
            <w:bookmarkEnd w:id="0"/>
          </w:p>
        </w:tc>
      </w:tr>
      <w:tr w:rsidR="00890E41" w:rsidRPr="00945354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41" w:rsidRPr="00945354" w:rsidRDefault="00890E41" w:rsidP="00890E4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41" w:rsidRPr="00945354" w:rsidRDefault="00890E41" w:rsidP="00890E4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ლექციები მიმდინარეობს ინტერაქტიურ რეჟიმში. 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პრაქტიკული</w:t>
            </w:r>
            <w:r w:rsidRPr="009453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მეცადინეობები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453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9453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</w:rPr>
              <w:t>კურაციის სახით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კლინიკ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ა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ში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</w:p>
          <w:p w:rsidR="00890E41" w:rsidRPr="00945354" w:rsidRDefault="00890E41" w:rsidP="00890E41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პრაქტიკული</w:t>
            </w:r>
            <w:r w:rsidRPr="009453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მეცადინეობები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453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9453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</w:rPr>
              <w:t>კურაციის სახით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კლინიკ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ა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ში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9453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სადაც 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მიმდინარეობს</w:t>
            </w:r>
            <w:r w:rsidRPr="009453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სალექციო</w:t>
            </w:r>
            <w:r w:rsidRPr="009453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9453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ჯგუფური</w:t>
            </w:r>
            <w:r w:rsidRPr="009453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განხილვა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</w:rPr>
              <w:t>,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მასალის გაცნობი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ერება,</w:t>
            </w:r>
            <w:r w:rsidRPr="009453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პაციენტებზე</w:t>
            </w:r>
            <w:r w:rsidRPr="009453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დაკვირვება</w:t>
            </w:r>
            <w:r w:rsidRPr="00945354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ტარდება 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სიმპტომური</w:t>
            </w:r>
            <w:r w:rsidRPr="009453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დიაგნოსტიკა</w:t>
            </w:r>
            <w:r w:rsidRPr="00945354">
              <w:rPr>
                <w:color w:val="000000" w:themeColor="text1"/>
                <w:sz w:val="20"/>
                <w:szCs w:val="20"/>
              </w:rPr>
              <w:t>,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დიაგნოსტიკა,</w:t>
            </w:r>
            <w:r w:rsidRPr="009453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დიფდიაგნოსტიკა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9453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კლინიკური</w:t>
            </w:r>
            <w:r w:rsidRPr="009453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უნარ</w:t>
            </w:r>
            <w:r w:rsidRPr="00945354">
              <w:rPr>
                <w:color w:val="000000" w:themeColor="text1"/>
                <w:sz w:val="20"/>
                <w:szCs w:val="20"/>
              </w:rPr>
              <w:t>-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ჩვევების</w:t>
            </w:r>
            <w:r w:rsidRPr="009453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გამომუშა</w:t>
            </w:r>
            <w:r>
              <w:rPr>
                <w:rFonts w:ascii="Sylfaen" w:hAnsi="Sylfaen" w:cs="Sylfaen"/>
                <w:color w:val="000000" w:themeColor="text1"/>
                <w:sz w:val="20"/>
                <w:szCs w:val="20"/>
              </w:rPr>
              <w:softHyphen/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ვება</w:t>
            </w:r>
            <w:r w:rsidRPr="00945354">
              <w:rPr>
                <w:color w:val="000000" w:themeColor="text1"/>
                <w:sz w:val="20"/>
                <w:szCs w:val="20"/>
              </w:rPr>
              <w:t>/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დემონსტრაცია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9453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პაციენტებთან</w:t>
            </w:r>
            <w:r w:rsidRPr="009453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კომუნიკაციური</w:t>
            </w:r>
            <w:r w:rsidRPr="009453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უნარ</w:t>
            </w:r>
            <w:r w:rsidRPr="00945354">
              <w:rPr>
                <w:color w:val="000000" w:themeColor="text1"/>
                <w:sz w:val="20"/>
                <w:szCs w:val="20"/>
              </w:rPr>
              <w:t>-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ჩვევების</w:t>
            </w:r>
            <w:r w:rsidRPr="009453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ჩამოყა</w:t>
            </w: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ლიბება</w:t>
            </w:r>
            <w:r w:rsidRPr="00945354">
              <w:rPr>
                <w:color w:val="000000" w:themeColor="text1"/>
                <w:sz w:val="20"/>
                <w:szCs w:val="20"/>
              </w:rPr>
              <w:t xml:space="preserve">,  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ანამნეზის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მიზანმიმართული</w:t>
            </w:r>
            <w:r w:rsidRPr="009453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შეგროვება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9453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9453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სიტუაციური</w:t>
            </w:r>
            <w:r w:rsidRPr="009453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ამოცანების</w:t>
            </w:r>
            <w:r w:rsidRPr="009453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განხილვა.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890E41" w:rsidRPr="00945354" w:rsidRDefault="00890E41" w:rsidP="00890E4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 პრაქტიკულ მეცადინეობებზე ერთი საათის განმავლობაში დამოუკიდებლად კურირებს ავადმყოფს: ანამნეზის გამოკითხვა, მონაცემების რეგისტრაცია, ავადმყოფის ფიზიკური გამოკვლევა: პალპაცია, პერკუსია, აუსკულტაცია, ასისტირება ვენეპუნქციის, ვენაში კათეტერის ჩადგმის, სისხლის ტრანსფუზიის დროს. ინსტრუმენტული კვლევების მონაცემების შეფასება, ოპერაციაზე ასისტენტირება.</w:t>
            </w:r>
          </w:p>
          <w:p w:rsidR="00890E41" w:rsidRPr="00945354" w:rsidRDefault="00890E41" w:rsidP="00890E4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  სტუდენტები მუშაობენ პაციენტებთან, აგროვებენ ანამნეზს, აწარმოებენ ავადმყოფის ფიზიკურ გამოკვლევას, ავსებენ ისტორიას და აკეთებენ მონაცემების რეგისტრაციას, მონაწილეობენ დამატებითი გამოკვლევების დანიშვნაში, შედეგების განხილვაში, დიფდიაგნოზის გაკეთებასა და დიაგნოზის განსაზღვრაში, მკურნალობის გეგმის შემუშავებაში.</w:t>
            </w:r>
          </w:p>
          <w:p w:rsidR="00890E41" w:rsidRPr="00945354" w:rsidRDefault="00890E41" w:rsidP="00890E4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გამოიყენება სტუდენტის სემესტრული შეფასების შემდეგი მეთოდები: მასალის ზეპირი პრეზენტაცია, პრაქტიკული  უნარ-ჩვევების დემონსტრირება,</w:t>
            </w: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რომელიც გულისხმობს ფიზიკალურ გამოკვლევას, ანალიზსა და დასკვნის უნარის გამომუშავებას (გამოკვლევის შედეგების წაკითხვასა და ინტერპრეტაციას, დიფდიაგნოზის გაკეთებასა და დიაგნოზის დასმას), სტუდენტთა თვითშფასება, შუალედური შეფასება.</w:t>
            </w:r>
          </w:p>
          <w:p w:rsidR="00890E41" w:rsidRPr="00945354" w:rsidRDefault="00890E41" w:rsidP="00890E41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r w:rsidRPr="009453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9453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9453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9453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9453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9453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9453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9453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9453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სტუდენტები დახელოვდებიან სიმულაციურ კლინკაში, მულაჟებზე.</w:t>
            </w:r>
          </w:p>
        </w:tc>
      </w:tr>
      <w:tr w:rsidR="00890E41" w:rsidRPr="00945354" w:rsidTr="007E30AE">
        <w:trPr>
          <w:trHeight w:val="647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41" w:rsidRPr="00945354" w:rsidRDefault="00890E41" w:rsidP="00890E4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41" w:rsidRPr="00945354" w:rsidRDefault="00890E41" w:rsidP="00890E41">
            <w:p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890E41" w:rsidRPr="00945354" w:rsidRDefault="00890E41" w:rsidP="00890E41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890E41" w:rsidRPr="00945354" w:rsidRDefault="00890E41" w:rsidP="00890E41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945354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94535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94535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91% –100%;</w:t>
            </w:r>
          </w:p>
          <w:p w:rsidR="00890E41" w:rsidRPr="00945354" w:rsidRDefault="00890E41" w:rsidP="00890E41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945354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94535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94535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81-90 %;</w:t>
            </w:r>
          </w:p>
          <w:p w:rsidR="00890E41" w:rsidRPr="00945354" w:rsidRDefault="00890E41" w:rsidP="00890E41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945354">
              <w:rPr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945354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94535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94535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71-80 %;</w:t>
            </w:r>
          </w:p>
          <w:p w:rsidR="00890E41" w:rsidRPr="00945354" w:rsidRDefault="00890E41" w:rsidP="00890E41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945354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94535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94535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61-70%;</w:t>
            </w:r>
          </w:p>
          <w:p w:rsidR="00890E41" w:rsidRPr="00945354" w:rsidRDefault="00890E41" w:rsidP="00890E41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945354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94535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94535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51-60 %.</w:t>
            </w:r>
          </w:p>
          <w:p w:rsidR="00890E41" w:rsidRPr="00945354" w:rsidRDefault="00890E41" w:rsidP="00890E41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890E41" w:rsidRPr="00945354" w:rsidRDefault="00890E41" w:rsidP="00890E41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890E41" w:rsidRPr="00945354" w:rsidRDefault="00890E41" w:rsidP="00890E41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:rsidR="00890E41" w:rsidRPr="00945354" w:rsidRDefault="00890E41" w:rsidP="00890E41">
            <w:pPr>
              <w:spacing w:after="0" w:line="276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945354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94535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94535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890E41" w:rsidRPr="00945354" w:rsidRDefault="00890E41" w:rsidP="00890E41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945354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94535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94535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890E41" w:rsidRPr="00945354" w:rsidRDefault="00890E41" w:rsidP="00890E41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890E41" w:rsidRPr="00945354" w:rsidRDefault="00890E41" w:rsidP="00890E41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  სტუდენტის შეფასება ხდება 100 ქულიანი სისტემით, 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</w:rPr>
              <w:t>რომელიც ნაწილდება შემდეგნაირად: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45354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r w:rsidRPr="0094535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94535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</w:p>
          <w:p w:rsidR="00890E41" w:rsidRPr="00945354" w:rsidRDefault="00890E41" w:rsidP="00890E4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890E41" w:rsidRPr="00945354" w:rsidRDefault="00890E41" w:rsidP="00890E41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ind w:left="72" w:firstLine="0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945354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945354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 </w:t>
            </w:r>
            <w:r w:rsidRPr="00945354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890E41" w:rsidRPr="00945354" w:rsidRDefault="00890E41" w:rsidP="00890E41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</w:p>
          <w:p w:rsidR="00890E41" w:rsidRPr="00945354" w:rsidRDefault="00890E41" w:rsidP="00890E41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მასალის ზეპირი პრეზენტაცია</w:t>
            </w:r>
            <w:r w:rsidRPr="0094535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თითოეული სტუდენტის თეორიული მასალის ცოდნა ფასდება სემესტრში  16-ჯერ, სულ 16 ქულით.</w:t>
            </w:r>
          </w:p>
          <w:p w:rsidR="00890E41" w:rsidRPr="00945354" w:rsidRDefault="00890E41" w:rsidP="00890E41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</w:t>
            </w:r>
            <w:r w:rsidRPr="0094535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: </w:t>
            </w:r>
          </w:p>
          <w:p w:rsidR="00890E41" w:rsidRPr="00945354" w:rsidRDefault="00890E41" w:rsidP="00890E41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მინიმუმ ერთი საათი ყოველ დღე, სტუდენტის მიერ განხორციელებული პრაქტიკული საქმიანობა შეადგენს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18</w:t>
            </w:r>
            <w:r w:rsidRPr="0094535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საათს. ფასდება 4 ჯერ, მაქსიმუმ 20 ქულით:</w:t>
            </w:r>
          </w:p>
          <w:p w:rsidR="00890E41" w:rsidRPr="00945354" w:rsidRDefault="00890E41" w:rsidP="00890E41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ავადმყოფის ანამნეზის მოკრება, ფიზიკური გამოკვლევა და მონაცემების რეგისტრაცია - 1 ქულა.</w:t>
            </w:r>
          </w:p>
          <w:p w:rsidR="00890E41" w:rsidRPr="00945354" w:rsidRDefault="00890E41" w:rsidP="00890E41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lastRenderedPageBreak/>
              <w:t>ინსტრუმენტული გამოკვლევის შედეგების წაკითხვა და ინტერპრეტაცია 1 ქულა.</w:t>
            </w:r>
          </w:p>
          <w:p w:rsidR="00890E41" w:rsidRPr="00945354" w:rsidRDefault="00890E41" w:rsidP="00890E41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ლაბორატორიული გამოკვლევის შედეგების წაკითხვა და ინტერპრეტაცია 1 ქულა.</w:t>
            </w:r>
          </w:p>
          <w:p w:rsidR="00890E41" w:rsidRPr="00945354" w:rsidRDefault="00890E41" w:rsidP="00890E41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დიფდიაგნოზის გაკეთება და დიაგნოზის განსაზღვრა - 1 ქულა;</w:t>
            </w:r>
          </w:p>
          <w:p w:rsidR="00890E41" w:rsidRPr="00945354" w:rsidRDefault="00890E41" w:rsidP="00890E41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მკურნალობის გეგმის შემუშავება - 1 ქულა.</w:t>
            </w:r>
          </w:p>
          <w:p w:rsidR="00890E41" w:rsidRPr="00945354" w:rsidRDefault="00890E41" w:rsidP="00890E41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ექიმის ასისტირება გინეკოლოგიური მანიპულაციების შესრულების დროს</w:t>
            </w:r>
            <w:r w:rsidRPr="0094535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ფასდება სულ 3 ქულით.</w:t>
            </w:r>
          </w:p>
          <w:p w:rsidR="00890E41" w:rsidRPr="00945354" w:rsidRDefault="00890E41" w:rsidP="00890E41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3 ქულა- ძალიან კარგი</w:t>
            </w:r>
          </w:p>
          <w:p w:rsidR="00890E41" w:rsidRPr="00945354" w:rsidRDefault="00890E41" w:rsidP="00890E41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2 ქულა- კარგი</w:t>
            </w:r>
          </w:p>
          <w:p w:rsidR="00890E41" w:rsidRPr="00945354" w:rsidRDefault="00890E41" w:rsidP="00890E41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1 ქულა- დამაკმაყოფილებელი</w:t>
            </w:r>
          </w:p>
          <w:p w:rsidR="00890E41" w:rsidRPr="00945354" w:rsidRDefault="00890E41" w:rsidP="00890E41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0 ქულა- ცუდი</w:t>
            </w:r>
          </w:p>
          <w:p w:rsidR="00890E41" w:rsidRPr="00945354" w:rsidRDefault="00890E41" w:rsidP="00890E41">
            <w:pPr>
              <w:pStyle w:val="ListParagraph"/>
              <w:spacing w:after="0" w:line="276" w:lineRule="auto"/>
              <w:ind w:left="0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სტუდენტის თვიშეფასება</w:t>
            </w:r>
            <w:r w:rsidRPr="009453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: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სტუდენტი აფასებს საკუთარ ცოდნას 0-1 ქულით</w:t>
            </w:r>
          </w:p>
          <w:p w:rsidR="00890E41" w:rsidRPr="00945354" w:rsidRDefault="00890E41" w:rsidP="00890E41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1 ქულა-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სტუდენტი კმაყოფილია საკუთარი ცოდნით</w:t>
            </w:r>
          </w:p>
          <w:p w:rsidR="00890E41" w:rsidRPr="00945354" w:rsidRDefault="00890E41" w:rsidP="00890E41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0 ქულა-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სტუდენტი უკმაყოფილოა საკუთარი ცოდნით</w:t>
            </w:r>
          </w:p>
          <w:p w:rsidR="00890E41" w:rsidRPr="00945354" w:rsidRDefault="00890E41" w:rsidP="00890E41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BB5D33" w:rsidRPr="001F0AF8" w:rsidRDefault="00BB5D33" w:rsidP="00BB5D33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20 ქულით;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8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OSCE -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>ტარდება 12 სადგურში,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 4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წუთის განმავლობაში, თითოეულ სადგურში იღებს 1 ქულას ფასდება 12 ქულით. (1 ქულა - ძალიან კარგი პასუხი, </w:t>
            </w:r>
            <w:r w:rsidRPr="001F0A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0,75 - კარგი პასუხი, 0,5 - დამაკმაყოფილებელი პასუხი,  0,25 - მინიმალური ან ცუდი  პასუხი, 0 - პასუხის არქონა)</w:t>
            </w:r>
            <w:r>
              <w:rPr>
                <w:rFonts w:ascii="Sylfaen" w:hAnsi="Sylfaen" w:cs="AcadNusx"/>
                <w:sz w:val="20"/>
                <w:szCs w:val="20"/>
                <w:u w:color="FF0000"/>
              </w:rPr>
              <w:t>.</w:t>
            </w:r>
          </w:p>
          <w:p w:rsidR="00890E41" w:rsidRPr="00945354" w:rsidRDefault="00890E41" w:rsidP="00890E41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:rsidR="00890E41" w:rsidRPr="00945354" w:rsidRDefault="00890E41" w:rsidP="00890E41">
            <w:pPr>
              <w:numPr>
                <w:ilvl w:val="0"/>
                <w:numId w:val="20"/>
              </w:num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94535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.</w:t>
            </w:r>
          </w:p>
          <w:p w:rsidR="00BB5D33" w:rsidRPr="001F0AF8" w:rsidRDefault="00BB5D33" w:rsidP="00BB5D33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40 ქულით,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20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>miniCEX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- მინი-კლინიკური გამოცდა - ფასდება 20 ქულით (იხ. თანდართული მინი-კლინიკური გამოცდის შეფასების ფურცელი)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890E41" w:rsidRPr="00945354" w:rsidRDefault="00890E41" w:rsidP="00890E41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94535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 ქულით.</w:t>
            </w:r>
          </w:p>
          <w:p w:rsidR="00890E41" w:rsidRPr="00945354" w:rsidRDefault="00890E41" w:rsidP="00890E41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20-21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  კვირა).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5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 xml:space="preserve"> დღისა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890E41" w:rsidRPr="00945354" w:rsidTr="007E30AE">
        <w:trPr>
          <w:trHeight w:val="841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41" w:rsidRPr="00945354" w:rsidRDefault="00890E41" w:rsidP="00890E4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41" w:rsidRPr="00945354" w:rsidRDefault="00890E41" w:rsidP="00890E4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1. ვასილევსკაია ლ. - გინეკოლოგია. მე-3 გადამუშავებული გამოცემა, მთაწმინდელი, თბ., 2011.</w:t>
            </w:r>
          </w:p>
          <w:p w:rsidR="00890E41" w:rsidRPr="00945354" w:rsidRDefault="00890E41" w:rsidP="00890E4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2.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რედ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კინტრაია პ. - პერინატოლოგია, მეანობა და გინეკოლოგია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თბ.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</w:rPr>
              <w:t>,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2003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წ.</w:t>
            </w:r>
          </w:p>
        </w:tc>
      </w:tr>
      <w:tr w:rsidR="00890E41" w:rsidRPr="00945354" w:rsidTr="00483975">
        <w:trPr>
          <w:trHeight w:val="557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41" w:rsidRPr="00945354" w:rsidRDefault="00890E41" w:rsidP="00890E4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41" w:rsidRPr="00945354" w:rsidRDefault="00890E41" w:rsidP="00890E41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1.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გიგინეიშვილი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მ., გიგინეიშვილი გ. -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გინეკოლოგია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მედეა, თბ.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1998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890E41" w:rsidRPr="00945354" w:rsidRDefault="00890E41" w:rsidP="00890E4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2.</w:t>
            </w:r>
            <w:r w:rsidRPr="009453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ჩარკვიანი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ლ. - ონკოლოგიური გინეკოლოგია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თბ. 1983.</w:t>
            </w:r>
          </w:p>
          <w:p w:rsidR="00890E41" w:rsidRPr="00945354" w:rsidRDefault="00890E41" w:rsidP="00890E4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3. 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ვასილევსკაია ლ. - გინეკოლოგია. მთაწმინდელი, თბ., 2000.</w:t>
            </w:r>
          </w:p>
          <w:p w:rsidR="00890E41" w:rsidRPr="00945354" w:rsidRDefault="00890E41" w:rsidP="00890E4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Elbook:</w:t>
            </w:r>
          </w:p>
          <w:p w:rsidR="00890E41" w:rsidRPr="00945354" w:rsidRDefault="00890E41" w:rsidP="00890E41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Ed. Kerr D.J.,Haller D.G. and ofh.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Oxford textbook of oncology.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3rd ed.,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Oxford University Press, 2016.</w:t>
            </w:r>
          </w:p>
          <w:p w:rsidR="00890E41" w:rsidRPr="00945354" w:rsidRDefault="00890E41" w:rsidP="00890E41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color w:val="000000" w:themeColor="text1"/>
                <w:sz w:val="20"/>
                <w:szCs w:val="20"/>
              </w:rPr>
              <w:t>Bieber E., Sanfilippo J., Horowiz I. – Clinical Gynecology. Elsevier, Philadelphia, 2006.</w:t>
            </w:r>
          </w:p>
          <w:p w:rsidR="00890E41" w:rsidRPr="00945354" w:rsidRDefault="00890E41" w:rsidP="00890E4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Web</w:t>
            </w: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453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saite:</w:t>
            </w:r>
          </w:p>
          <w:p w:rsidR="00890E41" w:rsidRPr="00945354" w:rsidRDefault="00890E41" w:rsidP="00890E4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45354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45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http://www.moh.gov.ge/ka/guidelines/</w:t>
            </w:r>
          </w:p>
        </w:tc>
      </w:tr>
    </w:tbl>
    <w:p w:rsidR="0086313C" w:rsidRPr="00706005" w:rsidRDefault="0086313C" w:rsidP="00706005">
      <w:pPr>
        <w:spacing w:line="360" w:lineRule="auto"/>
        <w:jc w:val="both"/>
        <w:rPr>
          <w:rFonts w:ascii="AcadNusx" w:hAnsi="AcadNusx"/>
          <w:sz w:val="24"/>
          <w:szCs w:val="24"/>
          <w:lang w:val="ka-GE"/>
        </w:rPr>
      </w:pPr>
    </w:p>
    <w:p w:rsidR="0086313C" w:rsidRPr="00706005" w:rsidRDefault="0086313C" w:rsidP="00706005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  <w:r w:rsidRPr="00706005">
        <w:rPr>
          <w:rFonts w:ascii="Sylfaen" w:hAnsi="Sylfaen"/>
          <w:sz w:val="24"/>
          <w:szCs w:val="24"/>
          <w:lang w:val="ka-GE"/>
        </w:rPr>
        <w:t>ავტორი/</w:t>
      </w:r>
      <w:r w:rsidR="004E36AB" w:rsidRPr="00706005">
        <w:rPr>
          <w:rFonts w:ascii="Sylfaen" w:hAnsi="Sylfaen"/>
          <w:sz w:val="24"/>
          <w:szCs w:val="24"/>
          <w:lang w:val="ka-GE"/>
        </w:rPr>
        <w:t>ავტორები</w:t>
      </w:r>
      <w:r w:rsidRPr="00706005">
        <w:rPr>
          <w:rFonts w:ascii="Sylfaen" w:hAnsi="Sylfaen"/>
          <w:sz w:val="24"/>
          <w:szCs w:val="24"/>
          <w:lang w:val="ka-GE"/>
        </w:rPr>
        <w:t>:</w:t>
      </w:r>
    </w:p>
    <w:p w:rsidR="0086313C" w:rsidRPr="00706005" w:rsidRDefault="0086313C" w:rsidP="00706005">
      <w:pPr>
        <w:pStyle w:val="ListParagraph"/>
        <w:spacing w:line="360" w:lineRule="auto"/>
        <w:rPr>
          <w:rFonts w:ascii="Sylfaen" w:hAnsi="Sylfaen"/>
          <w:sz w:val="24"/>
          <w:szCs w:val="24"/>
          <w:lang w:val="ka-GE"/>
        </w:rPr>
      </w:pPr>
    </w:p>
    <w:p w:rsidR="0086313C" w:rsidRPr="00706005" w:rsidRDefault="0086313C" w:rsidP="00706005">
      <w:pPr>
        <w:pStyle w:val="ListParagraph"/>
        <w:spacing w:line="360" w:lineRule="auto"/>
        <w:jc w:val="right"/>
        <w:rPr>
          <w:rFonts w:ascii="Sylfaen" w:hAnsi="Sylfaen"/>
          <w:sz w:val="24"/>
          <w:szCs w:val="24"/>
          <w:lang w:val="ka-GE"/>
        </w:rPr>
      </w:pPr>
    </w:p>
    <w:p w:rsidR="0086313C" w:rsidRDefault="0086313C" w:rsidP="0086313C">
      <w:pPr>
        <w:pStyle w:val="ListParagraph"/>
        <w:jc w:val="right"/>
        <w:rPr>
          <w:rFonts w:ascii="Sylfaen" w:hAnsi="Sylfaen"/>
          <w:sz w:val="18"/>
          <w:szCs w:val="18"/>
          <w:lang w:val="ka-GE"/>
        </w:rPr>
      </w:pPr>
    </w:p>
    <w:p w:rsidR="00442B7A" w:rsidRDefault="00442B7A"/>
    <w:sectPr w:rsidR="00442B7A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1633" w:rsidRDefault="002D1633" w:rsidP="000B61BE">
      <w:pPr>
        <w:spacing w:after="0" w:line="240" w:lineRule="auto"/>
      </w:pPr>
      <w:r>
        <w:separator/>
      </w:r>
    </w:p>
  </w:endnote>
  <w:endnote w:type="continuationSeparator" w:id="0">
    <w:p w:rsidR="002D1633" w:rsidRDefault="002D1633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1633" w:rsidRDefault="002D1633" w:rsidP="000B61BE">
      <w:pPr>
        <w:spacing w:after="0" w:line="240" w:lineRule="auto"/>
      </w:pPr>
      <w:r>
        <w:separator/>
      </w:r>
    </w:p>
  </w:footnote>
  <w:footnote w:type="continuationSeparator" w:id="0">
    <w:p w:rsidR="002D1633" w:rsidRDefault="002D1633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F6BDA"/>
    <w:multiLevelType w:val="hybridMultilevel"/>
    <w:tmpl w:val="B868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907F7A"/>
    <w:multiLevelType w:val="hybridMultilevel"/>
    <w:tmpl w:val="173E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71211"/>
    <w:multiLevelType w:val="hybridMultilevel"/>
    <w:tmpl w:val="EDB8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30A79"/>
    <w:multiLevelType w:val="hybridMultilevel"/>
    <w:tmpl w:val="E8EE7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F8694A"/>
    <w:multiLevelType w:val="hybridMultilevel"/>
    <w:tmpl w:val="FA90E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6C62726"/>
    <w:multiLevelType w:val="hybridMultilevel"/>
    <w:tmpl w:val="0F409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85184F"/>
    <w:multiLevelType w:val="hybridMultilevel"/>
    <w:tmpl w:val="2B00228A"/>
    <w:lvl w:ilvl="0" w:tplc="9D86BC1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D2D7B"/>
    <w:multiLevelType w:val="hybridMultilevel"/>
    <w:tmpl w:val="E988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84ECE"/>
    <w:multiLevelType w:val="hybridMultilevel"/>
    <w:tmpl w:val="DD5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AD6FC0"/>
    <w:multiLevelType w:val="hybridMultilevel"/>
    <w:tmpl w:val="D6CE58B2"/>
    <w:lvl w:ilvl="0" w:tplc="BBAC38D0">
      <w:start w:val="1"/>
      <w:numFmt w:val="decimal"/>
      <w:lvlText w:val="%1."/>
      <w:lvlJc w:val="left"/>
      <w:pPr>
        <w:ind w:left="498" w:hanging="360"/>
      </w:pPr>
      <w:rPr>
        <w:rFonts w:ascii="Times New Roman" w:hAnsi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18" w:hanging="360"/>
      </w:pPr>
    </w:lvl>
    <w:lvl w:ilvl="2" w:tplc="0409001B" w:tentative="1">
      <w:start w:val="1"/>
      <w:numFmt w:val="lowerRoman"/>
      <w:lvlText w:val="%3."/>
      <w:lvlJc w:val="right"/>
      <w:pPr>
        <w:ind w:left="1938" w:hanging="180"/>
      </w:pPr>
    </w:lvl>
    <w:lvl w:ilvl="3" w:tplc="0409000F" w:tentative="1">
      <w:start w:val="1"/>
      <w:numFmt w:val="decimal"/>
      <w:lvlText w:val="%4."/>
      <w:lvlJc w:val="left"/>
      <w:pPr>
        <w:ind w:left="2658" w:hanging="360"/>
      </w:pPr>
    </w:lvl>
    <w:lvl w:ilvl="4" w:tplc="04090019" w:tentative="1">
      <w:start w:val="1"/>
      <w:numFmt w:val="lowerLetter"/>
      <w:lvlText w:val="%5."/>
      <w:lvlJc w:val="left"/>
      <w:pPr>
        <w:ind w:left="3378" w:hanging="360"/>
      </w:pPr>
    </w:lvl>
    <w:lvl w:ilvl="5" w:tplc="0409001B" w:tentative="1">
      <w:start w:val="1"/>
      <w:numFmt w:val="lowerRoman"/>
      <w:lvlText w:val="%6."/>
      <w:lvlJc w:val="right"/>
      <w:pPr>
        <w:ind w:left="4098" w:hanging="180"/>
      </w:pPr>
    </w:lvl>
    <w:lvl w:ilvl="6" w:tplc="0409000F" w:tentative="1">
      <w:start w:val="1"/>
      <w:numFmt w:val="decimal"/>
      <w:lvlText w:val="%7."/>
      <w:lvlJc w:val="left"/>
      <w:pPr>
        <w:ind w:left="4818" w:hanging="360"/>
      </w:pPr>
    </w:lvl>
    <w:lvl w:ilvl="7" w:tplc="04090019" w:tentative="1">
      <w:start w:val="1"/>
      <w:numFmt w:val="lowerLetter"/>
      <w:lvlText w:val="%8."/>
      <w:lvlJc w:val="left"/>
      <w:pPr>
        <w:ind w:left="5538" w:hanging="360"/>
      </w:pPr>
    </w:lvl>
    <w:lvl w:ilvl="8" w:tplc="0409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25" w15:restartNumberingAfterBreak="0">
    <w:nsid w:val="6B7417B8"/>
    <w:multiLevelType w:val="hybridMultilevel"/>
    <w:tmpl w:val="7F0A2030"/>
    <w:lvl w:ilvl="0" w:tplc="78BE92F6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27"/>
  </w:num>
  <w:num w:numId="9">
    <w:abstractNumId w:val="11"/>
  </w:num>
  <w:num w:numId="10">
    <w:abstractNumId w:val="9"/>
  </w:num>
  <w:num w:numId="11">
    <w:abstractNumId w:val="20"/>
  </w:num>
  <w:num w:numId="12">
    <w:abstractNumId w:val="2"/>
  </w:num>
  <w:num w:numId="13">
    <w:abstractNumId w:val="5"/>
  </w:num>
  <w:num w:numId="14">
    <w:abstractNumId w:val="6"/>
  </w:num>
  <w:num w:numId="15">
    <w:abstractNumId w:val="8"/>
  </w:num>
  <w:num w:numId="16">
    <w:abstractNumId w:val="21"/>
  </w:num>
  <w:num w:numId="17">
    <w:abstractNumId w:val="19"/>
  </w:num>
  <w:num w:numId="18">
    <w:abstractNumId w:val="10"/>
  </w:num>
  <w:num w:numId="19">
    <w:abstractNumId w:val="3"/>
  </w:num>
  <w:num w:numId="20">
    <w:abstractNumId w:val="18"/>
  </w:num>
  <w:num w:numId="21">
    <w:abstractNumId w:val="1"/>
  </w:num>
  <w:num w:numId="22">
    <w:abstractNumId w:val="26"/>
  </w:num>
  <w:num w:numId="23">
    <w:abstractNumId w:val="12"/>
  </w:num>
  <w:num w:numId="24">
    <w:abstractNumId w:val="23"/>
  </w:num>
  <w:num w:numId="25">
    <w:abstractNumId w:val="14"/>
  </w:num>
  <w:num w:numId="26">
    <w:abstractNumId w:val="16"/>
  </w:num>
  <w:num w:numId="27">
    <w:abstractNumId w:val="17"/>
  </w:num>
  <w:num w:numId="28">
    <w:abstractNumId w:val="24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13C"/>
    <w:rsid w:val="00002632"/>
    <w:rsid w:val="000304D6"/>
    <w:rsid w:val="000403B9"/>
    <w:rsid w:val="000751E9"/>
    <w:rsid w:val="00080D26"/>
    <w:rsid w:val="000826E3"/>
    <w:rsid w:val="000A22C3"/>
    <w:rsid w:val="000A5995"/>
    <w:rsid w:val="000B0CFB"/>
    <w:rsid w:val="000B61BE"/>
    <w:rsid w:val="000B7C0A"/>
    <w:rsid w:val="000F18EC"/>
    <w:rsid w:val="00100BAC"/>
    <w:rsid w:val="0010645B"/>
    <w:rsid w:val="00113A04"/>
    <w:rsid w:val="0012347F"/>
    <w:rsid w:val="001342E7"/>
    <w:rsid w:val="001357C2"/>
    <w:rsid w:val="00140A5F"/>
    <w:rsid w:val="00141B9E"/>
    <w:rsid w:val="001532ED"/>
    <w:rsid w:val="00192B96"/>
    <w:rsid w:val="00193A21"/>
    <w:rsid w:val="001A1245"/>
    <w:rsid w:val="001B79B6"/>
    <w:rsid w:val="001C2D1C"/>
    <w:rsid w:val="001C7387"/>
    <w:rsid w:val="00260C20"/>
    <w:rsid w:val="002A61F7"/>
    <w:rsid w:val="002D1633"/>
    <w:rsid w:val="002D31C7"/>
    <w:rsid w:val="002D70E1"/>
    <w:rsid w:val="0031545E"/>
    <w:rsid w:val="003277B9"/>
    <w:rsid w:val="00337B73"/>
    <w:rsid w:val="003635CD"/>
    <w:rsid w:val="003763C5"/>
    <w:rsid w:val="00394B2D"/>
    <w:rsid w:val="00394E16"/>
    <w:rsid w:val="003A3DB8"/>
    <w:rsid w:val="003A7B24"/>
    <w:rsid w:val="003D6CCA"/>
    <w:rsid w:val="003D78B1"/>
    <w:rsid w:val="00442B7A"/>
    <w:rsid w:val="004833E3"/>
    <w:rsid w:val="00483975"/>
    <w:rsid w:val="004848C1"/>
    <w:rsid w:val="00490062"/>
    <w:rsid w:val="00491DB8"/>
    <w:rsid w:val="004E36AB"/>
    <w:rsid w:val="004E6CC1"/>
    <w:rsid w:val="00527024"/>
    <w:rsid w:val="005A7B20"/>
    <w:rsid w:val="00600BF0"/>
    <w:rsid w:val="006045A6"/>
    <w:rsid w:val="0064459E"/>
    <w:rsid w:val="00664DF1"/>
    <w:rsid w:val="006756AF"/>
    <w:rsid w:val="00686FE3"/>
    <w:rsid w:val="006E1748"/>
    <w:rsid w:val="006E6A08"/>
    <w:rsid w:val="006E7DF4"/>
    <w:rsid w:val="00706005"/>
    <w:rsid w:val="007121EA"/>
    <w:rsid w:val="00724428"/>
    <w:rsid w:val="00743CAF"/>
    <w:rsid w:val="007621B6"/>
    <w:rsid w:val="00772DFE"/>
    <w:rsid w:val="007920DC"/>
    <w:rsid w:val="0079602E"/>
    <w:rsid w:val="007C56B9"/>
    <w:rsid w:val="007E30AE"/>
    <w:rsid w:val="008238B6"/>
    <w:rsid w:val="00841BD8"/>
    <w:rsid w:val="0084521E"/>
    <w:rsid w:val="0086313C"/>
    <w:rsid w:val="008828B5"/>
    <w:rsid w:val="00884506"/>
    <w:rsid w:val="00890E41"/>
    <w:rsid w:val="008A1959"/>
    <w:rsid w:val="008D337B"/>
    <w:rsid w:val="008D45FB"/>
    <w:rsid w:val="008F26CD"/>
    <w:rsid w:val="00945354"/>
    <w:rsid w:val="009E5EA3"/>
    <w:rsid w:val="00A52FE5"/>
    <w:rsid w:val="00AE216E"/>
    <w:rsid w:val="00B017AA"/>
    <w:rsid w:val="00B335C6"/>
    <w:rsid w:val="00B5325B"/>
    <w:rsid w:val="00BB5D33"/>
    <w:rsid w:val="00BC55E1"/>
    <w:rsid w:val="00BE34EE"/>
    <w:rsid w:val="00BE4402"/>
    <w:rsid w:val="00BF767B"/>
    <w:rsid w:val="00C36655"/>
    <w:rsid w:val="00C37F74"/>
    <w:rsid w:val="00C45874"/>
    <w:rsid w:val="00CA43C4"/>
    <w:rsid w:val="00CB6A38"/>
    <w:rsid w:val="00CE5638"/>
    <w:rsid w:val="00D21E28"/>
    <w:rsid w:val="00D25EB4"/>
    <w:rsid w:val="00D34C04"/>
    <w:rsid w:val="00DB0E77"/>
    <w:rsid w:val="00DB32D6"/>
    <w:rsid w:val="00DB796D"/>
    <w:rsid w:val="00DD3AA4"/>
    <w:rsid w:val="00DD582C"/>
    <w:rsid w:val="00DD5E3F"/>
    <w:rsid w:val="00E04C8F"/>
    <w:rsid w:val="00E363F0"/>
    <w:rsid w:val="00E41EC4"/>
    <w:rsid w:val="00E96464"/>
    <w:rsid w:val="00EA20A7"/>
    <w:rsid w:val="00EC666A"/>
    <w:rsid w:val="00EE1C69"/>
    <w:rsid w:val="00EF2F9B"/>
    <w:rsid w:val="00F15419"/>
    <w:rsid w:val="00F36B45"/>
    <w:rsid w:val="00F54FC7"/>
    <w:rsid w:val="00F627BF"/>
    <w:rsid w:val="00F6793A"/>
    <w:rsid w:val="00FC1E5F"/>
    <w:rsid w:val="00FF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7C9A0B"/>
  <w15:docId w15:val="{73FB9226-7F84-48BD-ACF1-5DEC4B488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51E38-8796-4BD5-BEC3-313412BE2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3355</Words>
  <Characters>19125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41</cp:revision>
  <dcterms:created xsi:type="dcterms:W3CDTF">2018-02-13T15:03:00Z</dcterms:created>
  <dcterms:modified xsi:type="dcterms:W3CDTF">2019-08-26T08:51:00Z</dcterms:modified>
</cp:coreProperties>
</file>